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63B14" w14:textId="59751AC3" w:rsidR="001E65C2" w:rsidRPr="00416BBD" w:rsidRDefault="001E65C2" w:rsidP="008857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416BBD">
        <w:rPr>
          <w:rFonts w:ascii="Arial" w:eastAsia="Times New Roman" w:hAnsi="Arial" w:cs="Arial"/>
          <w:sz w:val="28"/>
          <w:szCs w:val="28"/>
        </w:rPr>
        <w:t>To:  VA TODHH (all grade levels</w:t>
      </w:r>
      <w:r w:rsidR="00130A07" w:rsidRPr="00416BBD">
        <w:rPr>
          <w:rFonts w:ascii="Arial" w:eastAsia="Times New Roman" w:hAnsi="Arial" w:cs="Arial"/>
          <w:sz w:val="28"/>
          <w:szCs w:val="28"/>
        </w:rPr>
        <w:t xml:space="preserve">) and </w:t>
      </w:r>
      <w:r w:rsidR="00416BBD">
        <w:rPr>
          <w:rFonts w:ascii="Arial" w:eastAsia="Times New Roman" w:hAnsi="Arial" w:cs="Arial"/>
          <w:sz w:val="28"/>
          <w:szCs w:val="28"/>
        </w:rPr>
        <w:t xml:space="preserve">special education </w:t>
      </w:r>
      <w:r w:rsidR="00130A07" w:rsidRPr="00416BBD">
        <w:rPr>
          <w:rFonts w:ascii="Arial" w:eastAsia="Times New Roman" w:hAnsi="Arial" w:cs="Arial"/>
          <w:sz w:val="28"/>
          <w:szCs w:val="28"/>
        </w:rPr>
        <w:t>teachers</w:t>
      </w:r>
      <w:r w:rsidR="00164EE6">
        <w:rPr>
          <w:rFonts w:ascii="Arial" w:eastAsia="Times New Roman" w:hAnsi="Arial" w:cs="Arial"/>
          <w:sz w:val="28"/>
          <w:szCs w:val="28"/>
        </w:rPr>
        <w:t xml:space="preserve"> (especially ECSE teachers)</w:t>
      </w:r>
      <w:r w:rsidRPr="00416BBD">
        <w:rPr>
          <w:rFonts w:ascii="Arial" w:eastAsia="Times New Roman" w:hAnsi="Arial" w:cs="Arial"/>
          <w:sz w:val="28"/>
          <w:szCs w:val="28"/>
        </w:rPr>
        <w:t xml:space="preserve"> who work </w:t>
      </w:r>
      <w:r w:rsidR="00416BBD">
        <w:rPr>
          <w:rFonts w:ascii="Arial" w:eastAsia="Times New Roman" w:hAnsi="Arial" w:cs="Arial"/>
          <w:sz w:val="28"/>
          <w:szCs w:val="28"/>
        </w:rPr>
        <w:t xml:space="preserve">directly </w:t>
      </w:r>
      <w:r w:rsidRPr="00416BBD">
        <w:rPr>
          <w:rFonts w:ascii="Arial" w:eastAsia="Times New Roman" w:hAnsi="Arial" w:cs="Arial"/>
          <w:sz w:val="28"/>
          <w:szCs w:val="28"/>
        </w:rPr>
        <w:t>with students who are d/hh in VA public schools and state operated programs</w:t>
      </w:r>
    </w:p>
    <w:p w14:paraId="65E56793" w14:textId="77777777" w:rsidR="00D84C12" w:rsidRDefault="00D84C12" w:rsidP="001E65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8"/>
        </w:rPr>
      </w:pPr>
    </w:p>
    <w:p w14:paraId="2CC34F3D" w14:textId="23A316CD" w:rsidR="00416BBD" w:rsidRDefault="00416BBD" w:rsidP="00416B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16BBD">
        <w:rPr>
          <w:rFonts w:ascii="Arial" w:eastAsia="Times New Roman" w:hAnsi="Arial" w:cs="Arial"/>
          <w:bCs/>
          <w:iCs/>
          <w:sz w:val="28"/>
          <w:szCs w:val="28"/>
        </w:rPr>
        <w:t xml:space="preserve">The Technical Assistance Center for Children Who are Deaf and Hard of Hearing (TAC-DHH) at the Partnership for People with </w:t>
      </w:r>
      <w:r>
        <w:rPr>
          <w:rFonts w:ascii="Arial" w:eastAsia="Times New Roman" w:hAnsi="Arial" w:cs="Arial"/>
          <w:bCs/>
          <w:iCs/>
          <w:sz w:val="28"/>
          <w:szCs w:val="28"/>
        </w:rPr>
        <w:t>Disabilities, VCU is offering a no cost</w:t>
      </w:r>
      <w:r w:rsidRPr="00416BBD">
        <w:rPr>
          <w:rFonts w:ascii="Arial" w:eastAsia="Times New Roman" w:hAnsi="Arial" w:cs="Arial"/>
          <w:bCs/>
          <w:iCs/>
          <w:sz w:val="28"/>
          <w:szCs w:val="28"/>
        </w:rPr>
        <w:t xml:space="preserve"> online </w:t>
      </w:r>
      <w:r>
        <w:rPr>
          <w:rFonts w:ascii="Arial" w:eastAsia="Times New Roman" w:hAnsi="Arial" w:cs="Arial"/>
          <w:bCs/>
          <w:iCs/>
          <w:sz w:val="28"/>
          <w:szCs w:val="28"/>
        </w:rPr>
        <w:t>professional development opportunity for Virginia TODHH and SpEd teachers</w:t>
      </w:r>
      <w:r w:rsidRPr="00416BBD">
        <w:rPr>
          <w:rFonts w:ascii="Arial" w:eastAsia="Times New Roman" w:hAnsi="Arial" w:cs="Arial"/>
          <w:sz w:val="28"/>
          <w:szCs w:val="28"/>
        </w:rPr>
        <w:t xml:space="preserve"> who work </w:t>
      </w:r>
      <w:r>
        <w:rPr>
          <w:rFonts w:ascii="Arial" w:eastAsia="Times New Roman" w:hAnsi="Arial" w:cs="Arial"/>
          <w:sz w:val="28"/>
          <w:szCs w:val="28"/>
        </w:rPr>
        <w:t>directly with students who are d/hh.</w:t>
      </w:r>
      <w:r w:rsidR="00943810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2AE71AB" w14:textId="363C0E35" w:rsidR="00943810" w:rsidRPr="00416BBD" w:rsidRDefault="00943810" w:rsidP="00416B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Registration is limited to 50 teachers. </w:t>
      </w:r>
    </w:p>
    <w:p w14:paraId="5BC3B305" w14:textId="77777777" w:rsidR="00416BBD" w:rsidRDefault="00416BBD" w:rsidP="001E65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sz w:val="28"/>
          <w:szCs w:val="28"/>
        </w:rPr>
      </w:pPr>
    </w:p>
    <w:p w14:paraId="456F6B84" w14:textId="7C909430" w:rsidR="00BD54B5" w:rsidRPr="00E0706C" w:rsidRDefault="00BD54B5" w:rsidP="001E65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4F81BD" w:themeColor="accent1"/>
          <w:sz w:val="28"/>
          <w:szCs w:val="28"/>
        </w:rPr>
      </w:pPr>
      <w:r w:rsidRPr="00E0706C">
        <w:rPr>
          <w:rFonts w:ascii="Arial" w:eastAsia="Times New Roman" w:hAnsi="Arial" w:cs="Arial"/>
          <w:b/>
          <w:bCs/>
          <w:iCs/>
          <w:color w:val="4F81BD" w:themeColor="accent1"/>
          <w:sz w:val="28"/>
          <w:szCs w:val="28"/>
        </w:rPr>
        <w:t>What:</w:t>
      </w:r>
    </w:p>
    <w:p w14:paraId="7DB7BB2D" w14:textId="549DD133" w:rsidR="00416BBD" w:rsidRDefault="00416BBD" w:rsidP="00E070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iCs/>
          <w:sz w:val="28"/>
          <w:szCs w:val="28"/>
        </w:rPr>
      </w:pPr>
      <w:r>
        <w:rPr>
          <w:rFonts w:ascii="Arial" w:eastAsia="Times New Roman" w:hAnsi="Arial" w:cs="Arial"/>
          <w:bCs/>
          <w:iCs/>
          <w:sz w:val="28"/>
          <w:szCs w:val="28"/>
        </w:rPr>
        <w:t xml:space="preserve">Join TODHH in an online 24/7 Community of Practice on </w:t>
      </w:r>
      <w:r w:rsidRPr="00025C2C">
        <w:rPr>
          <w:rFonts w:ascii="Arial" w:eastAsia="Times New Roman" w:hAnsi="Arial" w:cs="Arial"/>
          <w:b/>
          <w:bCs/>
          <w:iCs/>
          <w:sz w:val="28"/>
          <w:szCs w:val="28"/>
        </w:rPr>
        <w:t>Literacy for Students Who are Deaf and Hard of Hearing 101</w:t>
      </w:r>
      <w:r>
        <w:rPr>
          <w:rFonts w:ascii="Arial" w:eastAsia="Times New Roman" w:hAnsi="Arial" w:cs="Arial"/>
          <w:bCs/>
          <w:iCs/>
          <w:sz w:val="28"/>
          <w:szCs w:val="28"/>
        </w:rPr>
        <w:t xml:space="preserve">! </w:t>
      </w:r>
    </w:p>
    <w:p w14:paraId="0C94B0ED" w14:textId="77777777" w:rsidR="00416BBD" w:rsidRPr="00416BBD" w:rsidRDefault="00416BBD" w:rsidP="001E65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sz w:val="28"/>
          <w:szCs w:val="28"/>
        </w:rPr>
      </w:pPr>
    </w:p>
    <w:p w14:paraId="16872A87" w14:textId="71A96039" w:rsidR="00BD54B5" w:rsidRPr="00E0706C" w:rsidRDefault="00BD54B5" w:rsidP="0036464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4F81BD" w:themeColor="accent1"/>
          <w:sz w:val="28"/>
          <w:szCs w:val="28"/>
        </w:rPr>
      </w:pPr>
      <w:r w:rsidRPr="00E0706C">
        <w:rPr>
          <w:rFonts w:ascii="Arial" w:eastAsia="Times New Roman" w:hAnsi="Arial" w:cs="Arial"/>
          <w:b/>
          <w:bCs/>
          <w:iCs/>
          <w:color w:val="4F81BD" w:themeColor="accent1"/>
          <w:sz w:val="28"/>
          <w:szCs w:val="28"/>
        </w:rPr>
        <w:t>Where: (Google Classroom)</w:t>
      </w:r>
    </w:p>
    <w:p w14:paraId="3F542613" w14:textId="5B1473A9" w:rsidR="0036464F" w:rsidRPr="00D84C12" w:rsidRDefault="00D84C12" w:rsidP="00E070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  <w:r w:rsidRPr="00416BBD">
        <w:rPr>
          <w:rFonts w:ascii="Arial" w:eastAsia="Times New Roman" w:hAnsi="Arial" w:cs="Arial"/>
          <w:bCs/>
          <w:iCs/>
          <w:sz w:val="28"/>
          <w:szCs w:val="28"/>
        </w:rPr>
        <w:t xml:space="preserve">Using the </w:t>
      </w:r>
      <w:r w:rsidRPr="00416BBD">
        <w:rPr>
          <w:rFonts w:ascii="Arial" w:eastAsia="Times New Roman" w:hAnsi="Arial" w:cs="Arial"/>
          <w:b/>
          <w:bCs/>
          <w:iCs/>
          <w:sz w:val="28"/>
          <w:szCs w:val="28"/>
        </w:rPr>
        <w:t>Literacy Instruction for Students Who are Deaf or Hard of Hearing</w:t>
      </w:r>
      <w:r w:rsidRPr="00416BBD">
        <w:rPr>
          <w:rFonts w:ascii="Arial" w:eastAsia="Times New Roman" w:hAnsi="Arial" w:cs="Arial"/>
          <w:bCs/>
          <w:iCs/>
          <w:sz w:val="28"/>
          <w:szCs w:val="28"/>
        </w:rPr>
        <w:t xml:space="preserve"> webinar series produced </w:t>
      </w:r>
      <w:r w:rsidR="00252406">
        <w:rPr>
          <w:rFonts w:ascii="Arial" w:eastAsia="Times New Roman" w:hAnsi="Arial" w:cs="Arial"/>
          <w:bCs/>
          <w:iCs/>
          <w:sz w:val="28"/>
          <w:szCs w:val="28"/>
        </w:rPr>
        <w:t xml:space="preserve">in </w:t>
      </w:r>
      <w:r w:rsidR="00982DE3">
        <w:rPr>
          <w:rFonts w:ascii="Arial" w:eastAsia="Times New Roman" w:hAnsi="Arial" w:cs="Arial"/>
          <w:bCs/>
          <w:iCs/>
          <w:sz w:val="28"/>
          <w:szCs w:val="28"/>
        </w:rPr>
        <w:t xml:space="preserve">2016 </w:t>
      </w:r>
      <w:r w:rsidRPr="00416BBD">
        <w:rPr>
          <w:rFonts w:ascii="Arial" w:eastAsia="Times New Roman" w:hAnsi="Arial" w:cs="Arial"/>
          <w:bCs/>
          <w:iCs/>
          <w:sz w:val="28"/>
          <w:szCs w:val="28"/>
        </w:rPr>
        <w:t>by the Center on Literacy and Deafness (CLAD)</w:t>
      </w:r>
      <w:r w:rsidR="00AB33BE">
        <w:rPr>
          <w:rFonts w:ascii="Arial" w:eastAsia="Times New Roman" w:hAnsi="Arial" w:cs="Arial"/>
          <w:bCs/>
          <w:iCs/>
          <w:sz w:val="28"/>
          <w:szCs w:val="28"/>
        </w:rPr>
        <w:t xml:space="preserve"> through a Google Classroom, </w:t>
      </w:r>
      <w:r w:rsidRPr="00416BBD">
        <w:rPr>
          <w:rFonts w:ascii="Arial" w:eastAsia="Times New Roman" w:hAnsi="Arial" w:cs="Arial"/>
          <w:bCs/>
          <w:iCs/>
          <w:sz w:val="28"/>
          <w:szCs w:val="28"/>
        </w:rPr>
        <w:t>you</w:t>
      </w:r>
      <w:r w:rsidR="007B6191" w:rsidRPr="00416BBD">
        <w:rPr>
          <w:rFonts w:ascii="Arial" w:eastAsia="Times New Roman" w:hAnsi="Arial" w:cs="Arial"/>
          <w:bCs/>
          <w:iCs/>
          <w:sz w:val="28"/>
          <w:szCs w:val="28"/>
        </w:rPr>
        <w:t xml:space="preserve"> </w:t>
      </w:r>
      <w:r w:rsidR="00025C2C">
        <w:rPr>
          <w:rFonts w:ascii="Arial" w:eastAsia="Times New Roman" w:hAnsi="Arial" w:cs="Arial"/>
          <w:bCs/>
          <w:iCs/>
          <w:sz w:val="28"/>
          <w:szCs w:val="28"/>
        </w:rPr>
        <w:t>may</w:t>
      </w:r>
      <w:r w:rsidR="007B6191" w:rsidRPr="00416BBD">
        <w:rPr>
          <w:rFonts w:ascii="Arial" w:eastAsia="Times New Roman" w:hAnsi="Arial" w:cs="Arial"/>
          <w:bCs/>
          <w:iCs/>
          <w:sz w:val="28"/>
          <w:szCs w:val="28"/>
        </w:rPr>
        <w:t xml:space="preserve"> access 8 </w:t>
      </w:r>
      <w:r w:rsidR="00AB33BE">
        <w:rPr>
          <w:rFonts w:ascii="Arial" w:eastAsia="Times New Roman" w:hAnsi="Arial" w:cs="Arial"/>
          <w:bCs/>
          <w:iCs/>
          <w:sz w:val="28"/>
          <w:szCs w:val="28"/>
        </w:rPr>
        <w:t>webinars</w:t>
      </w:r>
      <w:r w:rsidR="007B6191" w:rsidRPr="00416BBD">
        <w:rPr>
          <w:rFonts w:ascii="Arial" w:eastAsia="Times New Roman" w:hAnsi="Arial" w:cs="Arial"/>
          <w:bCs/>
          <w:iCs/>
          <w:sz w:val="28"/>
          <w:szCs w:val="28"/>
        </w:rPr>
        <w:t xml:space="preserve"> and complete short answer assignments for each, posting some of your work as directed for online discussion with </w:t>
      </w:r>
      <w:r w:rsidR="0036464F">
        <w:rPr>
          <w:rFonts w:ascii="Arial" w:eastAsia="Times New Roman" w:hAnsi="Arial" w:cs="Arial"/>
          <w:bCs/>
          <w:iCs/>
          <w:sz w:val="28"/>
          <w:szCs w:val="28"/>
        </w:rPr>
        <w:t>fellow Virginia</w:t>
      </w:r>
      <w:r w:rsidR="007B6191" w:rsidRPr="00416BBD">
        <w:rPr>
          <w:rFonts w:ascii="Arial" w:eastAsia="Times New Roman" w:hAnsi="Arial" w:cs="Arial"/>
          <w:bCs/>
          <w:iCs/>
          <w:sz w:val="28"/>
          <w:szCs w:val="28"/>
        </w:rPr>
        <w:t xml:space="preserve"> TODHH. There are </w:t>
      </w:r>
      <w:r w:rsidR="00416BBD" w:rsidRPr="00416BBD">
        <w:rPr>
          <w:rFonts w:ascii="Arial" w:eastAsia="Times New Roman" w:hAnsi="Arial" w:cs="Arial"/>
          <w:bCs/>
          <w:iCs/>
          <w:sz w:val="28"/>
          <w:szCs w:val="28"/>
        </w:rPr>
        <w:t xml:space="preserve">also </w:t>
      </w:r>
      <w:r w:rsidR="007B6191" w:rsidRPr="00416BBD">
        <w:rPr>
          <w:rFonts w:ascii="Arial" w:eastAsia="Times New Roman" w:hAnsi="Arial" w:cs="Arial"/>
          <w:bCs/>
          <w:iCs/>
          <w:sz w:val="28"/>
          <w:szCs w:val="28"/>
        </w:rPr>
        <w:t>supplemental handouts and/or articles for each presentation</w:t>
      </w:r>
      <w:r w:rsidR="00416BBD" w:rsidRPr="00416BBD">
        <w:rPr>
          <w:rFonts w:ascii="Arial" w:eastAsia="Times New Roman" w:hAnsi="Arial" w:cs="Arial"/>
          <w:bCs/>
          <w:iCs/>
          <w:sz w:val="28"/>
          <w:szCs w:val="28"/>
        </w:rPr>
        <w:t xml:space="preserve"> to download for your professional use</w:t>
      </w:r>
      <w:r w:rsidR="007B6191" w:rsidRPr="00416BBD">
        <w:rPr>
          <w:rFonts w:ascii="Arial" w:eastAsia="Times New Roman" w:hAnsi="Arial" w:cs="Arial"/>
          <w:bCs/>
          <w:iCs/>
          <w:sz w:val="28"/>
          <w:szCs w:val="28"/>
        </w:rPr>
        <w:t xml:space="preserve">. </w:t>
      </w:r>
      <w:r w:rsidR="0036464F">
        <w:rPr>
          <w:rFonts w:ascii="Arial" w:eastAsia="Times New Roman" w:hAnsi="Arial" w:cs="Arial"/>
          <w:bCs/>
          <w:iCs/>
          <w:sz w:val="28"/>
          <w:szCs w:val="28"/>
        </w:rPr>
        <w:t>(</w:t>
      </w:r>
      <w:r w:rsidR="0036464F" w:rsidRPr="0036464F">
        <w:rPr>
          <w:rFonts w:ascii="Arial" w:eastAsia="Times New Roman" w:hAnsi="Arial" w:cs="Arial"/>
          <w:bCs/>
          <w:iCs/>
          <w:sz w:val="28"/>
          <w:szCs w:val="28"/>
        </w:rPr>
        <w:t>CLAD webinars are captioned through YouTube.</w:t>
      </w:r>
      <w:r w:rsidR="0036464F">
        <w:rPr>
          <w:rFonts w:ascii="Arial" w:eastAsia="Times New Roman" w:hAnsi="Arial" w:cs="Arial"/>
          <w:bCs/>
          <w:iCs/>
          <w:sz w:val="28"/>
          <w:szCs w:val="28"/>
        </w:rPr>
        <w:t>)</w:t>
      </w:r>
      <w:r w:rsidR="0036464F" w:rsidRPr="0036464F">
        <w:rPr>
          <w:rFonts w:ascii="Arial" w:eastAsia="Times New Roman" w:hAnsi="Arial" w:cs="Arial"/>
          <w:bCs/>
          <w:iCs/>
          <w:sz w:val="28"/>
          <w:szCs w:val="28"/>
        </w:rPr>
        <w:t xml:space="preserve"> </w:t>
      </w:r>
    </w:p>
    <w:p w14:paraId="1A4586AA" w14:textId="77777777" w:rsidR="007B6191" w:rsidRPr="00416BBD" w:rsidRDefault="007B6191" w:rsidP="001E65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sz w:val="28"/>
          <w:szCs w:val="28"/>
        </w:rPr>
      </w:pPr>
    </w:p>
    <w:p w14:paraId="17F24FCB" w14:textId="1492E1EA" w:rsidR="00BD54B5" w:rsidRPr="00E0706C" w:rsidRDefault="00BD54B5" w:rsidP="001E65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4F81BD" w:themeColor="accent1"/>
          <w:sz w:val="28"/>
          <w:szCs w:val="28"/>
        </w:rPr>
      </w:pPr>
      <w:r w:rsidRPr="00E0706C">
        <w:rPr>
          <w:rFonts w:ascii="Arial" w:eastAsia="Times New Roman" w:hAnsi="Arial" w:cs="Arial"/>
          <w:b/>
          <w:bCs/>
          <w:iCs/>
          <w:color w:val="4F81BD" w:themeColor="accent1"/>
          <w:sz w:val="28"/>
          <w:szCs w:val="28"/>
        </w:rPr>
        <w:t>Why:</w:t>
      </w:r>
    </w:p>
    <w:p w14:paraId="784BE07A" w14:textId="369483DD" w:rsidR="00416BBD" w:rsidRDefault="007B6191" w:rsidP="00E070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iCs/>
          <w:sz w:val="28"/>
          <w:szCs w:val="28"/>
        </w:rPr>
      </w:pPr>
      <w:r w:rsidRPr="00416BBD">
        <w:rPr>
          <w:rFonts w:ascii="Arial" w:eastAsia="Times New Roman" w:hAnsi="Arial" w:cs="Arial"/>
          <w:bCs/>
          <w:iCs/>
          <w:sz w:val="28"/>
          <w:szCs w:val="28"/>
        </w:rPr>
        <w:t>T</w:t>
      </w:r>
      <w:r w:rsidR="00416BBD">
        <w:rPr>
          <w:rFonts w:ascii="Arial" w:eastAsia="Times New Roman" w:hAnsi="Arial" w:cs="Arial"/>
          <w:bCs/>
          <w:iCs/>
          <w:sz w:val="28"/>
          <w:szCs w:val="28"/>
        </w:rPr>
        <w:t>his VA</w:t>
      </w:r>
      <w:r w:rsidRPr="00416BBD">
        <w:rPr>
          <w:rFonts w:ascii="Arial" w:eastAsia="Times New Roman" w:hAnsi="Arial" w:cs="Arial"/>
          <w:bCs/>
          <w:iCs/>
          <w:sz w:val="28"/>
          <w:szCs w:val="28"/>
        </w:rPr>
        <w:t xml:space="preserve"> TODHH </w:t>
      </w:r>
      <w:r w:rsidR="0036464F">
        <w:rPr>
          <w:rFonts w:ascii="Arial" w:eastAsia="Times New Roman" w:hAnsi="Arial" w:cs="Arial"/>
          <w:bCs/>
          <w:iCs/>
          <w:sz w:val="28"/>
          <w:szCs w:val="28"/>
        </w:rPr>
        <w:t>CoP</w:t>
      </w:r>
      <w:r w:rsidRPr="00416BBD">
        <w:rPr>
          <w:rFonts w:ascii="Arial" w:eastAsia="Times New Roman" w:hAnsi="Arial" w:cs="Arial"/>
          <w:bCs/>
          <w:iCs/>
          <w:sz w:val="28"/>
          <w:szCs w:val="28"/>
        </w:rPr>
        <w:t xml:space="preserve"> is worth up to </w:t>
      </w:r>
      <w:r w:rsidRPr="00025C2C"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10 </w:t>
      </w:r>
      <w:r w:rsidRPr="00416BBD">
        <w:rPr>
          <w:rFonts w:ascii="Arial" w:eastAsia="Times New Roman" w:hAnsi="Arial" w:cs="Arial"/>
          <w:bCs/>
          <w:iCs/>
          <w:sz w:val="28"/>
          <w:szCs w:val="28"/>
        </w:rPr>
        <w:t xml:space="preserve">professional contact hours. Complete a minimum of 3 assignments (5 contact hours) or </w:t>
      </w:r>
      <w:r w:rsidR="00027E50">
        <w:rPr>
          <w:rFonts w:ascii="Arial" w:eastAsia="Times New Roman" w:hAnsi="Arial" w:cs="Arial"/>
          <w:bCs/>
          <w:iCs/>
          <w:sz w:val="28"/>
          <w:szCs w:val="28"/>
        </w:rPr>
        <w:t xml:space="preserve">more for </w:t>
      </w:r>
      <w:r w:rsidRPr="00416BBD">
        <w:rPr>
          <w:rFonts w:ascii="Arial" w:eastAsia="Times New Roman" w:hAnsi="Arial" w:cs="Arial"/>
          <w:bCs/>
          <w:iCs/>
          <w:sz w:val="28"/>
          <w:szCs w:val="28"/>
        </w:rPr>
        <w:t>up to 10 full contact hours</w:t>
      </w:r>
      <w:r w:rsidR="00416BBD" w:rsidRPr="00416BBD">
        <w:rPr>
          <w:rFonts w:ascii="Arial" w:eastAsia="Times New Roman" w:hAnsi="Arial" w:cs="Arial"/>
          <w:bCs/>
          <w:iCs/>
          <w:sz w:val="28"/>
          <w:szCs w:val="28"/>
        </w:rPr>
        <w:t xml:space="preserve"> and receive a certificate of completion that may be applied toward recertification. </w:t>
      </w:r>
    </w:p>
    <w:p w14:paraId="2506D746" w14:textId="1EEF42FD" w:rsidR="00BD54B5" w:rsidRDefault="00BD54B5" w:rsidP="001E65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sz w:val="28"/>
          <w:szCs w:val="28"/>
        </w:rPr>
      </w:pPr>
    </w:p>
    <w:p w14:paraId="37B7C303" w14:textId="69D546E1" w:rsidR="00BD54B5" w:rsidRDefault="00BD54B5" w:rsidP="001E65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E0706C">
        <w:rPr>
          <w:rFonts w:ascii="Arial" w:eastAsia="Times New Roman" w:hAnsi="Arial" w:cs="Arial"/>
          <w:b/>
          <w:bCs/>
          <w:iCs/>
          <w:color w:val="4F81BD" w:themeColor="accent1"/>
          <w:sz w:val="28"/>
          <w:szCs w:val="28"/>
        </w:rPr>
        <w:t>When</w:t>
      </w:r>
      <w:r w:rsidRPr="00E0706C">
        <w:rPr>
          <w:rFonts w:ascii="Arial" w:eastAsia="Times New Roman" w:hAnsi="Arial" w:cs="Arial"/>
          <w:bCs/>
          <w:iCs/>
          <w:color w:val="4F81BD" w:themeColor="accent1"/>
          <w:sz w:val="28"/>
          <w:szCs w:val="28"/>
        </w:rPr>
        <w:t>:</w:t>
      </w:r>
    </w:p>
    <w:p w14:paraId="5C4151F7" w14:textId="6C4B3BEC" w:rsidR="00D84C12" w:rsidRPr="00AB33BE" w:rsidRDefault="0036464F" w:rsidP="00E070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iCs/>
          <w:sz w:val="28"/>
          <w:szCs w:val="28"/>
        </w:rPr>
      </w:pPr>
      <w:r w:rsidRPr="00025C2C">
        <w:rPr>
          <w:rFonts w:ascii="Arial" w:eastAsia="Times New Roman" w:hAnsi="Arial" w:cs="Arial"/>
          <w:b/>
          <w:bCs/>
          <w:iCs/>
          <w:sz w:val="28"/>
          <w:szCs w:val="28"/>
        </w:rPr>
        <w:t>Dates:</w:t>
      </w:r>
      <w:r w:rsidRPr="00AB33BE">
        <w:rPr>
          <w:rFonts w:ascii="Arial" w:eastAsia="Times New Roman" w:hAnsi="Arial" w:cs="Arial"/>
          <w:bCs/>
          <w:iCs/>
          <w:sz w:val="28"/>
          <w:szCs w:val="28"/>
        </w:rPr>
        <w:t xml:space="preserve"> The VA TODHH CoP Literacy-DHH 101 will be </w:t>
      </w:r>
      <w:r w:rsidR="00025C2C" w:rsidRPr="00AB33BE">
        <w:rPr>
          <w:rFonts w:ascii="Arial" w:eastAsia="Times New Roman" w:hAnsi="Arial" w:cs="Arial"/>
          <w:bCs/>
          <w:iCs/>
          <w:sz w:val="28"/>
          <w:szCs w:val="28"/>
        </w:rPr>
        <w:t>available beginning</w:t>
      </w:r>
      <w:r w:rsidRPr="00AB33BE">
        <w:rPr>
          <w:rFonts w:ascii="Arial" w:eastAsia="Times New Roman" w:hAnsi="Arial" w:cs="Arial"/>
          <w:bCs/>
          <w:iCs/>
          <w:sz w:val="28"/>
          <w:szCs w:val="28"/>
        </w:rPr>
        <w:t xml:space="preserve"> </w:t>
      </w:r>
      <w:r w:rsidR="007B6191" w:rsidRPr="00025C2C">
        <w:rPr>
          <w:rFonts w:ascii="Arial" w:eastAsia="Times New Roman" w:hAnsi="Arial" w:cs="Arial"/>
          <w:b/>
          <w:bCs/>
          <w:iCs/>
          <w:sz w:val="28"/>
          <w:szCs w:val="28"/>
        </w:rPr>
        <w:t>February 1 through March 29, 2019</w:t>
      </w:r>
      <w:r w:rsidR="007B6191" w:rsidRPr="00AB33BE">
        <w:rPr>
          <w:rFonts w:ascii="Arial" w:eastAsia="Times New Roman" w:hAnsi="Arial" w:cs="Arial"/>
          <w:bCs/>
          <w:iCs/>
          <w:sz w:val="28"/>
          <w:szCs w:val="28"/>
        </w:rPr>
        <w:t xml:space="preserve">. </w:t>
      </w:r>
      <w:bookmarkStart w:id="0" w:name="_GoBack"/>
      <w:bookmarkEnd w:id="0"/>
    </w:p>
    <w:p w14:paraId="50F25283" w14:textId="60328BCC" w:rsidR="00D84C12" w:rsidRDefault="00D84C12" w:rsidP="001E65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FF"/>
          <w:sz w:val="28"/>
          <w:szCs w:val="28"/>
        </w:rPr>
      </w:pPr>
    </w:p>
    <w:p w14:paraId="428FB189" w14:textId="4F25B8F7" w:rsidR="00E0706C" w:rsidRDefault="00E0706C" w:rsidP="001E65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FF"/>
          <w:sz w:val="28"/>
          <w:szCs w:val="28"/>
        </w:rPr>
      </w:pPr>
    </w:p>
    <w:p w14:paraId="513AD314" w14:textId="609BDF28" w:rsidR="00E0706C" w:rsidRDefault="00AE375C" w:rsidP="001E65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FF"/>
          <w:sz w:val="28"/>
          <w:szCs w:val="28"/>
        </w:rPr>
      </w:pPr>
      <w:r>
        <w:rPr>
          <w:rFonts w:ascii="Arial" w:eastAsia="Times New Roman" w:hAnsi="Arial" w:cs="Arial"/>
          <w:bCs/>
          <w:iCs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CE423" wp14:editId="08B14718">
                <wp:simplePos x="0" y="0"/>
                <wp:positionH relativeFrom="column">
                  <wp:posOffset>1314450</wp:posOffset>
                </wp:positionH>
                <wp:positionV relativeFrom="paragraph">
                  <wp:posOffset>41928</wp:posOffset>
                </wp:positionV>
                <wp:extent cx="3566160" cy="1478915"/>
                <wp:effectExtent l="0" t="0" r="0" b="6985"/>
                <wp:wrapSquare wrapText="bothSides"/>
                <wp:docPr id="200" name="Text Box 200" descr="Note: TODHH who complete the full 8 webinars and assignments may be eligible for an exciting training opportunity at Opening Doors-Unlocking Potential 2019! (Watch for more details this spring.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1478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6C416" w14:textId="77777777" w:rsidR="00E0706C" w:rsidRPr="00252406" w:rsidRDefault="00E0706C" w:rsidP="00E0706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64EE6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Note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252406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TODHH who complete the full 8 webinars and assignments may be eligible for an exciting training opportunity at Opening Doors-Unlocking Potential 2019! (Watch for more details this spring.)</w:t>
                            </w:r>
                          </w:p>
                          <w:p w14:paraId="7637CC7A" w14:textId="474CE916" w:rsidR="00E0706C" w:rsidRDefault="00E0706C">
                            <w:pPr>
                              <w:rPr>
                                <w:caps/>
                                <w:color w:val="4F81BD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CCE423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alt="Note: TODHH who complete the full 8 webinars and assignments may be eligible for an exciting training opportunity at Opening Doors-Unlocking Potential 2019! (Watch for more details this spring.)" style="position:absolute;margin-left:103.5pt;margin-top:3.3pt;width:280.8pt;height:11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2VBwMAADUGAAAOAAAAZHJzL2Uyb0RvYy54bWysVMFuGzkMvS/Qf2B16h4a223iTYxMijRB&#10;tgsESbBJkbOs4XiEakStRGfG/fqlNLYTpHvpopcZiqQoku+Rp5+GzsETxmTJV2p2MFWA3lBt/apS&#10;Xx+u3h8rSKx9rR15rNQGk/p09ua30z4s8AO15GqMIEF8WvShUi1zWEwmybTY6XRAAb0YG4qdZjnG&#10;1aSOupfonZt8mE7nk55iHSIZTEm0l6NRnZX4TYOGb5smIYOrlOTG5RvLd5m/k7NTvVhFHVprtmno&#10;/5FFp62XR/ehLjVrWEf7Q6jOmkiJGj4w1E2oaazBUoNUM5u+qua+1QFLLdKcFPZtSr8urLl5uotg&#10;60pJNxV43QlIDzgwfKYBiq7GZKRjN8S4gIfbyy9foG8JJP/gkBG4RWjWzsEx9Li0XscEAjhoQWTl&#10;O/ScoNMbWCKgsyu7dOJPUXwAB2NZYAOO0sAsUAgUee0tb0Az3Ar+WX1JFNP7r96R+ZbPd5KMZ6ud&#10;pDg7eQvvHjWbtoTtKCLUyNq6JLnZBClEuXPwewa7D2khNd8HqZoHqVFIu9MnUWYMhyZ2+S/ogNil&#10;LZs9VXJnjCg/Hs3ns7mYjNhmh38cn8yOcpzJ8/UQE/+J1EEWKhWFi4Ui+uk68ei6c8mvebqyzhU+&#10;Og99peYfj6blwt4iwZ3PvliYvQ2TSxpTLxJvHGYf5//GRpAtFWRFmSm8cBGetEyDNkZaWIovccU7&#10;ezWSxM9c3Po/Z/Uzl8c6di+T5/3lznqKpfpXadffdik3o7/0/EXdWeRhORRK75FdUr0RwCON85+C&#10;ubICyrVOfKejDLwAKUuMb+XTOJLm01ZS0FL8/l/67C9zKFYFvSyQSqV/1jqiAveXlwk9mR0eSlh+&#10;eYgvD8tyEBe/7i5IEJnJqgymiKKN7HZiE6l7lD13nl8Uk/ZG3q0U78QLHleajJXB8/PilOdT87W/&#10;DyaHzgBluj0MjzqGLSdZ6HxDuzWjF6+oOfoW7oTzNQtBC29zj8eObnsvu6kwf7tH8/J7eS5ez9v+&#10;7F8AAAD//wMAUEsDBBQABgAIAAAAIQDwTofS3wAAAAkBAAAPAAAAZHJzL2Rvd25yZXYueG1sTI/B&#10;SsNAEIbvgu+wjODN7tpgksZsiigWehFaBeltmx2TaHY2ZDdtfHvHk95m+IZ/vr9cz64XJxxD50nD&#10;7UKBQKq97ajR8Pb6fJODCNGQNb0n1PCNAdbV5UVpCuvPtMPTPjaCQygURkMb41BIGeoWnQkLPyAx&#10;+/CjM5HXsZF2NGcOd71cKpVKZzriD60Z8LHF+ms/OQ3vyWe+CVs1PU3JS5RZdpB2s9X6+mp+uAcR&#10;cY5/x/Crz+pQsdPRT2SD6DUsVcZdooY0BcE8S3MejgyS1R3IqpT/G1Q/AAAA//8DAFBLAQItABQA&#10;BgAIAAAAIQC2gziS/gAAAOEBAAATAAAAAAAAAAAAAAAAAAAAAABbQ29udGVudF9UeXBlc10ueG1s&#10;UEsBAi0AFAAGAAgAAAAhADj9If/WAAAAlAEAAAsAAAAAAAAAAAAAAAAALwEAAF9yZWxzLy5yZWxz&#10;UEsBAi0AFAAGAAgAAAAhAJjiLZUHAwAANQYAAA4AAAAAAAAAAAAAAAAALgIAAGRycy9lMm9Eb2Mu&#10;eG1sUEsBAi0AFAAGAAgAAAAhAPBOh9LfAAAACQEAAA8AAAAAAAAAAAAAAAAAYQUAAGRycy9kb3du&#10;cmV2LnhtbFBLBQYAAAAABAAEAPMAAABtBgAAAAA=&#10;" filled="f" stroked="f" strokeweight=".5pt">
                <v:textbox style="mso-fit-shape-to-text:t" inset=",7.2pt,,0">
                  <w:txbxContent>
                    <w:p w14:paraId="6C96C416" w14:textId="77777777" w:rsidR="00E0706C" w:rsidRPr="00252406" w:rsidRDefault="00E0706C" w:rsidP="00E0706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164EE6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Note</w:t>
                      </w:r>
                      <w:r>
                        <w:rPr>
                          <w:rFonts w:ascii="Arial" w:eastAsia="Times New Roman" w:hAnsi="Arial" w:cs="Arial"/>
                          <w:bCs/>
                          <w:iCs/>
                          <w:sz w:val="28"/>
                          <w:szCs w:val="28"/>
                        </w:rPr>
                        <w:t xml:space="preserve">: </w:t>
                      </w:r>
                      <w:r w:rsidRPr="00252406"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28"/>
                          <w:szCs w:val="28"/>
                        </w:rPr>
                        <w:t>TODHH who complete the full 8 webinars and assignments may be eligible for an exciting training opportunity at Opening Doors-Unlocking Potential 2019! (Watch for more details this spring.)</w:t>
                      </w:r>
                    </w:p>
                    <w:p w14:paraId="7637CC7A" w14:textId="474CE916" w:rsidR="00E0706C" w:rsidRDefault="00E0706C">
                      <w:pPr>
                        <w:rPr>
                          <w:caps/>
                          <w:color w:val="4F81BD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7283D1" w14:textId="5B359CE0" w:rsidR="00E0706C" w:rsidRDefault="00E0706C" w:rsidP="001E65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FF"/>
          <w:sz w:val="28"/>
          <w:szCs w:val="28"/>
        </w:rPr>
      </w:pPr>
    </w:p>
    <w:p w14:paraId="32D012F2" w14:textId="77777777" w:rsidR="00E0706C" w:rsidRDefault="00E0706C" w:rsidP="001E65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FF"/>
          <w:sz w:val="28"/>
          <w:szCs w:val="28"/>
        </w:rPr>
      </w:pPr>
    </w:p>
    <w:p w14:paraId="2EAA7A31" w14:textId="743C1E7F" w:rsidR="00E0706C" w:rsidRDefault="00E0706C" w:rsidP="001E65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FF"/>
          <w:sz w:val="28"/>
          <w:szCs w:val="28"/>
        </w:rPr>
      </w:pPr>
    </w:p>
    <w:p w14:paraId="416AEB0B" w14:textId="3DC7D70B" w:rsidR="00E0706C" w:rsidRDefault="00E0706C" w:rsidP="001E65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FF"/>
          <w:sz w:val="28"/>
          <w:szCs w:val="28"/>
        </w:rPr>
      </w:pPr>
    </w:p>
    <w:p w14:paraId="369196DD" w14:textId="0A557C46" w:rsidR="00E0706C" w:rsidRDefault="00E0706C" w:rsidP="001E65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FF"/>
          <w:sz w:val="28"/>
          <w:szCs w:val="28"/>
        </w:rPr>
      </w:pPr>
    </w:p>
    <w:p w14:paraId="0C8D30B2" w14:textId="77777777" w:rsidR="00E0706C" w:rsidRPr="00D84C12" w:rsidRDefault="00E0706C" w:rsidP="001E65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FF"/>
          <w:sz w:val="28"/>
          <w:szCs w:val="28"/>
        </w:rPr>
      </w:pPr>
    </w:p>
    <w:p w14:paraId="234E6D03" w14:textId="474085C3" w:rsidR="00E0706C" w:rsidRDefault="00E0706C" w:rsidP="001E65C2">
      <w:pPr>
        <w:shd w:val="clear" w:color="auto" w:fill="FFFFFF"/>
        <w:spacing w:after="150" w:line="240" w:lineRule="auto"/>
        <w:rPr>
          <w:rFonts w:ascii="Helvetica" w:eastAsia="Times New Roman" w:hAnsi="Helvetica" w:cs="Arial"/>
          <w:b/>
          <w:bCs/>
          <w:color w:val="FF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F1BBFD" wp14:editId="04E876AC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58388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7B7335" w14:textId="6D4D48A1" w:rsidR="00E0706C" w:rsidRPr="00E0706C" w:rsidRDefault="00E0706C" w:rsidP="00E0706C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Helvetica" w:eastAsia="Times New Roman" w:hAnsi="Helvetica" w:cs="Arial"/>
                                <w:bCs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706C">
                              <w:rPr>
                                <w:rFonts w:ascii="Helvetica" w:eastAsia="Times New Roman" w:hAnsi="Helvetica" w:cs="Arial"/>
                                <w:bCs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Important Access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F1BBFD" id="Text Box 1" o:spid="_x0000_s1027" type="#_x0000_t202" style="position:absolute;margin-left:0;margin-top:0;width:459.75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iPKQIAAFAEAAAOAAAAZHJzL2Uyb0RvYy54bWysVN9v2jAQfp+0/8Hy+whksKURoWKtmCah&#10;thJMfTaOQyLZPs82JOyv39kJlHV9qvZizndf7sf3nZnfdkqSo7CuAV3QyWhMidAcykbvC/pzu/qU&#10;UeI80yWToEVBT8LR28XHD/PW5CKFGmQpLMEk2uWtKWjtvcmTxPFaKOZGYITGYAVWMY9Xu09Ky1rM&#10;rmSSjsdfkhZsaSxw4Rx67/sgXcT8VSW4f6wqJzyRBcXefDxtPHfhTBZzlu8tM3XDhzbYO7pQrNFY&#10;9JLqnnlGDrb5J5VquAUHlR9xUAlUVcNFnAGnmYxfTbOpmRFxFiTHmQtN7v+l5Q/HJ0uaErWjRDOF&#10;Em1F58k36MgksNMalyNoYxDmO3QH5OB36AxDd5VV4RfHIRhHnk8XbkMyjs5Z9jnL0hklHGOTLM2y&#10;cWQ/efncWOe/C1AkGAW1KF7klB3XzmNJhJ4hoZqGVSNlFFDqvxwIDJ4k9N73GCzf7bo4aXrufwfl&#10;Ccey0K+FM3zVYOk1c/6JWdwDnAR32z/iUUloCwqDRUkN9vdb/oBHeTBKSYt7VVD368CsoET+0Cjc&#10;zWQ6DYsYL9PZ1xQv9jqyu47og7oDXF0UB7uLZsB7eTYrC+oZn8AyVMUQ0xxrF9SfzTvfbzs+IS6W&#10;ywjC1TPMr/XG8JA6cBeI3XbPzJqBfY/CPcB5A1n+SoQeG750ZnnwKEVUKPDcszrQj2sbhRueWHgX&#10;1/eIevkjWPwBAAD//wMAUEsDBBQABgAIAAAAIQBrxCvD2gAAAAUBAAAPAAAAZHJzL2Rvd25yZXYu&#10;eG1sTI/NasMwEITvhb6D2EJvjeRAiuNaDqE/0EMvTdz7xtpYJtbKWErsvH3VXtrLwjDDzLflZna9&#10;uNAYOs8asoUCQdx403Grod6/PeQgQkQ22HsmDVcKsKlub0osjJ/4ky672IpUwqFADTbGoZAyNJYc&#10;hoUfiJN39KPDmOTYSjPilMpdL5dKPUqHHacFiwM9W2pOu7PTEKPZZtf61YX3r/njZbKqWWGt9f3d&#10;vH0CEWmOf2H4wU/oUCWmgz+zCaLXkB6Jvzd562y9AnHQsMxzBbIq5X/66hsAAP//AwBQSwECLQAU&#10;AAYACAAAACEAtoM4kv4AAADhAQAAEwAAAAAAAAAAAAAAAAAAAAAAW0NvbnRlbnRfVHlwZXNdLnht&#10;bFBLAQItABQABgAIAAAAIQA4/SH/1gAAAJQBAAALAAAAAAAAAAAAAAAAAC8BAABfcmVscy8ucmVs&#10;c1BLAQItABQABgAIAAAAIQB1OxiPKQIAAFAEAAAOAAAAAAAAAAAAAAAAAC4CAABkcnMvZTJvRG9j&#10;LnhtbFBLAQItABQABgAIAAAAIQBrxCvD2gAAAAUBAAAPAAAAAAAAAAAAAAAAAIMEAABkcnMvZG93&#10;bnJldi54bWxQSwUGAAAAAAQABADzAAAAigUAAAAA&#10;" filled="f" stroked="f">
                <v:textbox style="mso-fit-shape-to-text:t">
                  <w:txbxContent>
                    <w:p w14:paraId="447B7335" w14:textId="6D4D48A1" w:rsidR="00E0706C" w:rsidRPr="00E0706C" w:rsidRDefault="00E0706C" w:rsidP="00E0706C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Helvetica" w:eastAsia="Times New Roman" w:hAnsi="Helvetica" w:cs="Arial"/>
                          <w:bCs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706C">
                        <w:rPr>
                          <w:rFonts w:ascii="Helvetica" w:eastAsia="Times New Roman" w:hAnsi="Helvetica" w:cs="Arial"/>
                          <w:bCs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Important Access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914DBBF" w14:textId="5E80D352" w:rsidR="00E0706C" w:rsidRDefault="00E0706C" w:rsidP="001E65C2">
      <w:pPr>
        <w:shd w:val="clear" w:color="auto" w:fill="FFFFFF"/>
        <w:spacing w:after="150" w:line="240" w:lineRule="auto"/>
        <w:rPr>
          <w:rFonts w:ascii="Helvetica" w:eastAsia="Times New Roman" w:hAnsi="Helvetica" w:cs="Arial"/>
          <w:b/>
          <w:bCs/>
          <w:color w:val="FF0000"/>
          <w:sz w:val="27"/>
          <w:szCs w:val="27"/>
        </w:rPr>
      </w:pPr>
    </w:p>
    <w:p w14:paraId="74C01872" w14:textId="77777777" w:rsidR="00ED4598" w:rsidRDefault="00BD54B5" w:rsidP="001E65C2">
      <w:pPr>
        <w:shd w:val="clear" w:color="auto" w:fill="FFFFFF"/>
        <w:spacing w:after="150" w:line="240" w:lineRule="auto"/>
        <w:rPr>
          <w:rFonts w:ascii="Helvetica" w:eastAsia="Times New Roman" w:hAnsi="Helvetica" w:cs="Arial"/>
          <w:color w:val="333333"/>
          <w:sz w:val="27"/>
          <w:szCs w:val="27"/>
        </w:rPr>
      </w:pPr>
      <w:r>
        <w:rPr>
          <w:rFonts w:ascii="Helvetica" w:eastAsia="Times New Roman" w:hAnsi="Helvetica" w:cs="Arial"/>
          <w:color w:val="333333"/>
          <w:sz w:val="27"/>
          <w:szCs w:val="27"/>
        </w:rPr>
        <w:t xml:space="preserve">In order to participate in Google Classroom, a Google </w:t>
      </w:r>
      <w:r>
        <w:rPr>
          <w:rFonts w:ascii="Helvetica" w:eastAsia="Times New Roman" w:hAnsi="Helvetica" w:cs="Arial"/>
          <w:b/>
          <w:i/>
          <w:color w:val="333333"/>
          <w:sz w:val="27"/>
          <w:szCs w:val="27"/>
        </w:rPr>
        <w:t>account</w:t>
      </w:r>
      <w:r>
        <w:rPr>
          <w:rFonts w:ascii="Helvetica" w:eastAsia="Times New Roman" w:hAnsi="Helvetica" w:cs="Arial"/>
          <w:color w:val="333333"/>
          <w:sz w:val="27"/>
          <w:szCs w:val="27"/>
        </w:rPr>
        <w:t xml:space="preserve"> is needed. </w:t>
      </w:r>
      <w:r>
        <w:rPr>
          <w:rFonts w:ascii="Helvetica" w:eastAsia="Times New Roman" w:hAnsi="Helvetica" w:cs="Arial"/>
          <w:b/>
          <w:color w:val="333333"/>
          <w:sz w:val="27"/>
          <w:szCs w:val="27"/>
        </w:rPr>
        <w:t xml:space="preserve">This does not mean you need to sign up for a Google </w:t>
      </w:r>
      <w:r>
        <w:rPr>
          <w:rFonts w:ascii="Helvetica" w:eastAsia="Times New Roman" w:hAnsi="Helvetica" w:cs="Arial"/>
          <w:b/>
          <w:i/>
          <w:color w:val="333333"/>
          <w:sz w:val="27"/>
          <w:szCs w:val="27"/>
        </w:rPr>
        <w:t>email</w:t>
      </w:r>
      <w:r>
        <w:rPr>
          <w:rFonts w:ascii="Helvetica" w:eastAsia="Times New Roman" w:hAnsi="Helvetica" w:cs="Arial"/>
          <w:b/>
          <w:color w:val="333333"/>
          <w:sz w:val="27"/>
          <w:szCs w:val="27"/>
        </w:rPr>
        <w:t>.</w:t>
      </w:r>
      <w:r>
        <w:rPr>
          <w:rFonts w:ascii="Helvetica" w:eastAsia="Times New Roman" w:hAnsi="Helvetica" w:cs="Arial"/>
          <w:color w:val="333333"/>
          <w:sz w:val="27"/>
          <w:szCs w:val="27"/>
        </w:rPr>
        <w:t xml:space="preserve"> A Google account is simply a unified sign-in system that gives you access to Google products such as Drive, Docs, Sites, Sheets, Slides and Classroom. </w:t>
      </w:r>
      <w:r>
        <w:rPr>
          <w:rFonts w:ascii="Helvetica" w:eastAsia="Times New Roman" w:hAnsi="Helvetica" w:cs="Arial"/>
          <w:b/>
          <w:color w:val="333333"/>
          <w:sz w:val="27"/>
          <w:szCs w:val="27"/>
        </w:rPr>
        <w:t>You can associate any email address with this account.</w:t>
      </w:r>
      <w:r>
        <w:rPr>
          <w:rFonts w:ascii="Helvetica" w:eastAsia="Times New Roman" w:hAnsi="Helvetica" w:cs="Arial"/>
          <w:color w:val="333333"/>
          <w:sz w:val="27"/>
          <w:szCs w:val="27"/>
        </w:rPr>
        <w:t xml:space="preserve"> </w:t>
      </w:r>
    </w:p>
    <w:p w14:paraId="4A3703BA" w14:textId="1361BBDE" w:rsidR="00ED4598" w:rsidRDefault="00ED4598" w:rsidP="001E65C2">
      <w:pPr>
        <w:shd w:val="clear" w:color="auto" w:fill="FFFFFF"/>
        <w:spacing w:after="150" w:line="240" w:lineRule="auto"/>
        <w:rPr>
          <w:rFonts w:ascii="Helvetica" w:eastAsia="Times New Roman" w:hAnsi="Helvetica" w:cs="Arial"/>
          <w:color w:val="333333"/>
          <w:sz w:val="27"/>
          <w:szCs w:val="27"/>
        </w:rPr>
      </w:pPr>
      <w:r>
        <w:rPr>
          <w:rFonts w:ascii="Helvetica" w:eastAsia="Times New Roman" w:hAnsi="Helvetica" w:cs="Arial"/>
          <w:color w:val="333333"/>
          <w:sz w:val="27"/>
          <w:szCs w:val="27"/>
        </w:rPr>
        <w:t>All that is required is that you create a Google Account using your preferred email address, confirm that the</w:t>
      </w:r>
      <w:r w:rsidR="00027E50">
        <w:rPr>
          <w:rFonts w:ascii="Helvetica" w:eastAsia="Times New Roman" w:hAnsi="Helvetica" w:cs="Arial"/>
          <w:color w:val="333333"/>
          <w:sz w:val="27"/>
          <w:szCs w:val="27"/>
        </w:rPr>
        <w:t xml:space="preserve"> email belongs to you, then you may</w:t>
      </w:r>
      <w:r>
        <w:rPr>
          <w:rFonts w:ascii="Helvetica" w:eastAsia="Times New Roman" w:hAnsi="Helvetica" w:cs="Arial"/>
          <w:color w:val="333333"/>
          <w:sz w:val="27"/>
          <w:szCs w:val="27"/>
        </w:rPr>
        <w:t xml:space="preserve"> register for this CoP with that email.</w:t>
      </w:r>
      <w:r w:rsidR="001E65C2" w:rsidRPr="001E65C2">
        <w:rPr>
          <w:rFonts w:ascii="Helvetica" w:eastAsia="Times New Roman" w:hAnsi="Helvetica" w:cs="Arial"/>
          <w:color w:val="333333"/>
          <w:sz w:val="27"/>
          <w:szCs w:val="27"/>
        </w:rPr>
        <w:t> </w:t>
      </w:r>
    </w:p>
    <w:p w14:paraId="7B544700" w14:textId="04A441B9" w:rsidR="001E65C2" w:rsidRPr="001E65C2" w:rsidRDefault="00ED4598" w:rsidP="001E65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Helvetica" w:eastAsia="Times New Roman" w:hAnsi="Helvetica" w:cs="Arial"/>
          <w:color w:val="333333"/>
          <w:sz w:val="27"/>
          <w:szCs w:val="27"/>
        </w:rPr>
        <w:t xml:space="preserve">If you do not already have a Google Account, </w:t>
      </w:r>
      <w:hyperlink r:id="rId5" w:history="1">
        <w:r w:rsidRPr="00AE375C">
          <w:rPr>
            <w:rStyle w:val="Hyperlink"/>
            <w:rFonts w:ascii="Helvetica" w:eastAsia="Times New Roman" w:hAnsi="Helvetica" w:cs="Arial"/>
            <w:sz w:val="27"/>
            <w:szCs w:val="27"/>
          </w:rPr>
          <w:t xml:space="preserve">please visit </w:t>
        </w:r>
        <w:r w:rsidR="00AE375C" w:rsidRPr="00AE375C">
          <w:rPr>
            <w:rStyle w:val="Hyperlink"/>
            <w:rFonts w:ascii="Helvetica" w:eastAsia="Times New Roman" w:hAnsi="Helvetica" w:cs="Arial"/>
            <w:sz w:val="27"/>
            <w:szCs w:val="27"/>
          </w:rPr>
          <w:t>this link to set up a</w:t>
        </w:r>
        <w:r w:rsidR="00AE375C">
          <w:rPr>
            <w:rStyle w:val="Hyperlink"/>
            <w:rFonts w:ascii="Helvetica" w:eastAsia="Times New Roman" w:hAnsi="Helvetica" w:cs="Arial"/>
            <w:sz w:val="27"/>
            <w:szCs w:val="27"/>
          </w:rPr>
          <w:t>n</w:t>
        </w:r>
        <w:r w:rsidR="00AE375C" w:rsidRPr="00AE375C">
          <w:rPr>
            <w:rStyle w:val="Hyperlink"/>
            <w:rFonts w:ascii="Helvetica" w:eastAsia="Times New Roman" w:hAnsi="Helvetica" w:cs="Arial"/>
            <w:sz w:val="27"/>
            <w:szCs w:val="27"/>
          </w:rPr>
          <w:t xml:space="preserve"> an account</w:t>
        </w:r>
      </w:hyperlink>
      <w:r w:rsidR="00AE375C">
        <w:rPr>
          <w:rFonts w:ascii="Helvetica" w:eastAsia="Times New Roman" w:hAnsi="Helvetica" w:cs="Arial"/>
          <w:color w:val="333333"/>
          <w:sz w:val="27"/>
          <w:szCs w:val="27"/>
        </w:rPr>
        <w:t xml:space="preserve">, </w:t>
      </w:r>
      <w:hyperlink r:id="rId6" w:tooltip="Web address" w:history="1">
        <w:r w:rsidRPr="009F4B63">
          <w:rPr>
            <w:rStyle w:val="Hyperlink"/>
            <w:rFonts w:ascii="Helvetica" w:eastAsia="Times New Roman" w:hAnsi="Helvetica" w:cs="Arial"/>
            <w:sz w:val="27"/>
            <w:szCs w:val="27"/>
          </w:rPr>
          <w:t>https://accounts.google.com/signupwithoutgmail</w:t>
        </w:r>
      </w:hyperlink>
      <w:r>
        <w:rPr>
          <w:rFonts w:ascii="Helvetica" w:eastAsia="Times New Roman" w:hAnsi="Helvetica" w:cs="Arial"/>
          <w:color w:val="333333"/>
          <w:sz w:val="27"/>
          <w:szCs w:val="27"/>
        </w:rPr>
        <w:t xml:space="preserve">. </w:t>
      </w:r>
    </w:p>
    <w:p w14:paraId="50C89865" w14:textId="2CE2D9CB" w:rsidR="00ED4598" w:rsidRDefault="00E0706C" w:rsidP="001E65C2">
      <w:pPr>
        <w:shd w:val="clear" w:color="auto" w:fill="FFFFFF"/>
        <w:spacing w:after="150" w:line="240" w:lineRule="auto"/>
        <w:rPr>
          <w:rFonts w:ascii="Helvetica" w:eastAsia="Times New Roman" w:hAnsi="Helvetica" w:cs="Arial"/>
          <w:b/>
          <w:bCs/>
          <w:color w:val="333333"/>
          <w:sz w:val="27"/>
          <w:szCs w:val="27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A1CB2" wp14:editId="651D6525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583882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8862A3" w14:textId="7F78E57C" w:rsidR="00E0706C" w:rsidRPr="00E0706C" w:rsidRDefault="00E0706C" w:rsidP="00E0706C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Helvetica" w:eastAsia="Times New Roman" w:hAnsi="Helvetica" w:cs="Arial"/>
                                <w:bCs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eastAsia="Times New Roman" w:hAnsi="Helvetica" w:cs="Arial"/>
                                <w:bCs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9A1CB2" id="Text Box 2" o:spid="_x0000_s1028" type="#_x0000_t202" style="position:absolute;margin-left:0;margin-top:16.75pt;width:459.7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8JXKwIAAFAEAAAOAAAAZHJzL2Uyb0RvYy54bWysVFFv2jAQfp+0/2D5fQRS2LKIULFWTJNQ&#10;WwmmPhvHIZFsn2cbEvbrd3YIZW2fpr2Y893lfPd93zG/7ZQkR2FdA7qgk9GYEqE5lI3eF/TndvUp&#10;o8R5pksmQYuCnoSjt4uPH+atyUUKNchSWIJFtMtbU9Dae5MnieO1UMyNwAiNwQqsYh6vdp+UlrVY&#10;XckkHY8/Jy3Y0ljgwjn03vdBuoj1q0pw/1hVTngiC4q9+XjaeO7CmSzmLN9bZuqGn9tg/9CFYo3G&#10;Ry+l7pln5GCbN6VUwy04qPyIg0qgqhou4gw4zWT8appNzYyIsyA4zlxgcv+vLH84PlnSlAVNKdFM&#10;IUVb0XnyDTqSBnRa43JM2hhM8x26keXB79AZhu4qq8IvjkMwjjifLtiGYhyds+wmy9IZJRxjkyzN&#10;snFEP3n53FjnvwtQJBgFtUhexJQd185jK5g6pITXNKwaKSOBUv/lwMTgSULvfY/B8t2ui5PeDP3v&#10;oDzhWBZ6WTjDVw0+vWbOPzGLOsBJUNv+EY9KQltQOFuU1GB/v+cP+UgPRilpUVcFdb8OzApK5A+N&#10;xH2dTKdBiPEynX1J8WKvI7vriD6oO0DpTnCLDI9myPdyMCsL6hlXYBlexRDTHN8uqB/MO9+rHVeI&#10;i+UyJqH0DPNrvTE8lA7YBWC33TOz5oy+R+IeYFAgy1+R0OeGL51ZHjxSERkKOPeonuFH2UbizisW&#10;9uL6HrNe/ggWfwAAAP//AwBQSwMEFAAGAAgAAAAhAHwLtLHcAAAABwEAAA8AAABkcnMvZG93bnJl&#10;di54bWxMj81Ow0AMhO9IvMPKlbjRTVoF0ZBNVfEjceBCG+7brEmiZr1R1m3St8ec4ObxWDOfi+3s&#10;e3XBMXaBDKTLBBRSHVxHjYHq8Hb/CCqyJWf7QGjgihG25e1NYXMXJvrEy54bJSEUc2ugZR5yrWPd&#10;ordxGQYk8b7D6C2LHBvtRjtJuO/1KkketLcdSUNrB3xusT7tz94As9ul1+rVx/ev+eNlapM6s5Ux&#10;d4t59wSKcea/Y/jFF3QohekYzuSi6g3II2xgvc5AibtJNzIcZbFKM9Blof/zlz8AAAD//wMAUEsB&#10;Ai0AFAAGAAgAAAAhALaDOJL+AAAA4QEAABMAAAAAAAAAAAAAAAAAAAAAAFtDb250ZW50X1R5cGVz&#10;XS54bWxQSwECLQAUAAYACAAAACEAOP0h/9YAAACUAQAACwAAAAAAAAAAAAAAAAAvAQAAX3JlbHMv&#10;LnJlbHNQSwECLQAUAAYACAAAACEAyEPCVysCAABQBAAADgAAAAAAAAAAAAAAAAAuAgAAZHJzL2Uy&#10;b0RvYy54bWxQSwECLQAUAAYACAAAACEAfAu0sdwAAAAHAQAADwAAAAAAAAAAAAAAAACFBAAAZHJz&#10;L2Rvd25yZXYueG1sUEsFBgAAAAAEAAQA8wAAAI4FAAAAAA==&#10;" filled="f" stroked="f">
                <v:textbox style="mso-fit-shape-to-text:t">
                  <w:txbxContent>
                    <w:p w14:paraId="2F8862A3" w14:textId="7F78E57C" w:rsidR="00E0706C" w:rsidRPr="00E0706C" w:rsidRDefault="00E0706C" w:rsidP="00E0706C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Helvetica" w:eastAsia="Times New Roman" w:hAnsi="Helvetica" w:cs="Arial"/>
                          <w:bCs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eastAsia="Times New Roman" w:hAnsi="Helvetica" w:cs="Arial"/>
                          <w:bCs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Register</w:t>
                      </w:r>
                    </w:p>
                  </w:txbxContent>
                </v:textbox>
              </v:shape>
            </w:pict>
          </mc:Fallback>
        </mc:AlternateContent>
      </w:r>
    </w:p>
    <w:p w14:paraId="1826F789" w14:textId="665FE165" w:rsidR="00E0706C" w:rsidRDefault="00E0706C" w:rsidP="001E65C2">
      <w:pPr>
        <w:shd w:val="clear" w:color="auto" w:fill="FFFFFF"/>
        <w:spacing w:after="150" w:line="240" w:lineRule="auto"/>
        <w:rPr>
          <w:rFonts w:ascii="Helvetica" w:eastAsia="Times New Roman" w:hAnsi="Helvetica" w:cs="Arial"/>
          <w:b/>
          <w:bCs/>
          <w:color w:val="333333"/>
          <w:sz w:val="27"/>
          <w:szCs w:val="27"/>
          <w:u w:val="single"/>
        </w:rPr>
      </w:pPr>
    </w:p>
    <w:p w14:paraId="6CFF70F7" w14:textId="1DB110EB" w:rsidR="00E0706C" w:rsidRDefault="00E0706C" w:rsidP="001E65C2">
      <w:pPr>
        <w:shd w:val="clear" w:color="auto" w:fill="FFFFFF"/>
        <w:spacing w:after="150" w:line="240" w:lineRule="auto"/>
        <w:rPr>
          <w:rFonts w:ascii="Helvetica" w:eastAsia="Times New Roman" w:hAnsi="Helvetica" w:cs="Arial"/>
          <w:b/>
          <w:bCs/>
          <w:color w:val="333333"/>
          <w:sz w:val="27"/>
          <w:szCs w:val="27"/>
          <w:u w:val="single"/>
        </w:rPr>
      </w:pPr>
    </w:p>
    <w:p w14:paraId="046A24B1" w14:textId="77777777" w:rsidR="00456440" w:rsidRPr="00456440" w:rsidRDefault="00456440" w:rsidP="00456440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</w:rPr>
      </w:pPr>
      <w:r w:rsidRPr="00456440">
        <w:rPr>
          <w:rFonts w:ascii="Helvetica" w:eastAsia="Times New Roman" w:hAnsi="Helvetica" w:cs="Helvetica"/>
          <w:b/>
          <w:bCs/>
          <w:color w:val="4F81BD"/>
          <w:sz w:val="27"/>
          <w:szCs w:val="27"/>
        </w:rPr>
        <w:t>Step 1</w:t>
      </w:r>
      <w:r w:rsidRPr="00456440">
        <w:rPr>
          <w:rFonts w:ascii="Helvetica" w:eastAsia="Times New Roman" w:hAnsi="Helvetica" w:cs="Helvetica"/>
          <w:color w:val="4F81BD"/>
          <w:sz w:val="27"/>
          <w:szCs w:val="27"/>
        </w:rPr>
        <w:t>:</w:t>
      </w:r>
    </w:p>
    <w:p w14:paraId="770E5617" w14:textId="3DC40601" w:rsidR="00456440" w:rsidRPr="00456440" w:rsidRDefault="00456440" w:rsidP="00456440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222222"/>
        </w:rPr>
      </w:pPr>
      <w:r w:rsidRPr="00456440">
        <w:rPr>
          <w:rFonts w:ascii="Helvetica" w:eastAsia="Times New Roman" w:hAnsi="Helvetica" w:cs="Helvetica"/>
          <w:color w:val="333333"/>
          <w:sz w:val="27"/>
          <w:szCs w:val="27"/>
        </w:rPr>
        <w:t xml:space="preserve">Click on the link and complete the </w:t>
      </w:r>
      <w:hyperlink r:id="rId7" w:history="1">
        <w:r w:rsidRPr="00AE375C">
          <w:rPr>
            <w:rStyle w:val="Hyperlink"/>
            <w:rFonts w:ascii="Helvetica" w:eastAsia="Times New Roman" w:hAnsi="Helvetica" w:cs="Helvetica"/>
            <w:sz w:val="27"/>
            <w:szCs w:val="27"/>
          </w:rPr>
          <w:t>Google Registration form</w:t>
        </w:r>
      </w:hyperlink>
      <w:r w:rsidRPr="00456440">
        <w:rPr>
          <w:rFonts w:ascii="Helvetica" w:eastAsia="Times New Roman" w:hAnsi="Helvetica" w:cs="Helvetica"/>
          <w:color w:val="333333"/>
          <w:sz w:val="27"/>
          <w:szCs w:val="27"/>
        </w:rPr>
        <w:t>. (</w:t>
      </w:r>
      <w:hyperlink r:id="rId8" w:tooltip="Web address" w:history="1">
        <w:r w:rsidRPr="00456440">
          <w:rPr>
            <w:rFonts w:ascii="Helvetica" w:eastAsia="Times New Roman" w:hAnsi="Helvetica" w:cs="Helvetica"/>
            <w:color w:val="0000FF"/>
            <w:sz w:val="27"/>
            <w:szCs w:val="27"/>
            <w:u w:val="single"/>
          </w:rPr>
          <w:t>https://goo.gl/forms/o6p1CSBpWls1MH373</w:t>
        </w:r>
      </w:hyperlink>
      <w:r w:rsidRPr="00456440">
        <w:rPr>
          <w:rFonts w:ascii="Helvetica" w:eastAsia="Times New Roman" w:hAnsi="Helvetica" w:cs="Helvetica"/>
          <w:color w:val="333333"/>
          <w:sz w:val="27"/>
          <w:szCs w:val="27"/>
        </w:rPr>
        <w:t xml:space="preserve">) As this </w:t>
      </w:r>
      <w:proofErr w:type="spellStart"/>
      <w:r w:rsidRPr="00456440">
        <w:rPr>
          <w:rFonts w:ascii="Helvetica" w:eastAsia="Times New Roman" w:hAnsi="Helvetica" w:cs="Helvetica"/>
          <w:color w:val="333333"/>
          <w:sz w:val="27"/>
          <w:szCs w:val="27"/>
        </w:rPr>
        <w:t>CoP</w:t>
      </w:r>
      <w:proofErr w:type="spellEnd"/>
      <w:r w:rsidRPr="00456440">
        <w:rPr>
          <w:rFonts w:ascii="Helvetica" w:eastAsia="Times New Roman" w:hAnsi="Helvetica" w:cs="Helvetica"/>
          <w:color w:val="333333"/>
          <w:sz w:val="27"/>
          <w:szCs w:val="27"/>
        </w:rPr>
        <w:t xml:space="preserve"> is available through Google Classroom, it </w:t>
      </w:r>
      <w:proofErr w:type="gramStart"/>
      <w:r w:rsidRPr="00456440">
        <w:rPr>
          <w:rFonts w:ascii="Helvetica" w:eastAsia="Times New Roman" w:hAnsi="Helvetica" w:cs="Helvetica"/>
          <w:color w:val="333333"/>
          <w:sz w:val="27"/>
          <w:szCs w:val="27"/>
        </w:rPr>
        <w:t>is most easily accessed</w:t>
      </w:r>
      <w:proofErr w:type="gramEnd"/>
      <w:r w:rsidRPr="00456440">
        <w:rPr>
          <w:rFonts w:ascii="Helvetica" w:eastAsia="Times New Roman" w:hAnsi="Helvetica" w:cs="Helvetica"/>
          <w:color w:val="333333"/>
          <w:sz w:val="27"/>
          <w:szCs w:val="27"/>
        </w:rPr>
        <w:t xml:space="preserve"> through a </w:t>
      </w:r>
      <w:r w:rsidRPr="00456440">
        <w:rPr>
          <w:rFonts w:ascii="Helvetica" w:eastAsia="Times New Roman" w:hAnsi="Helvetica" w:cs="Helvetica"/>
          <w:i/>
          <w:iCs/>
          <w:color w:val="333333"/>
          <w:sz w:val="27"/>
          <w:szCs w:val="27"/>
          <w:u w:val="single"/>
        </w:rPr>
        <w:t>personal</w:t>
      </w:r>
      <w:r w:rsidRPr="00456440">
        <w:rPr>
          <w:rFonts w:ascii="Helvetica" w:eastAsia="Times New Roman" w:hAnsi="Helvetica" w:cs="Helvetica"/>
          <w:color w:val="333333"/>
          <w:sz w:val="27"/>
          <w:szCs w:val="27"/>
          <w:u w:val="single"/>
        </w:rPr>
        <w:t> Google account as detailed above</w:t>
      </w:r>
      <w:r w:rsidRPr="00456440">
        <w:rPr>
          <w:rFonts w:ascii="Helvetica" w:eastAsia="Times New Roman" w:hAnsi="Helvetica" w:cs="Helvetica"/>
          <w:color w:val="333333"/>
          <w:sz w:val="27"/>
          <w:szCs w:val="27"/>
        </w:rPr>
        <w:t>. (School-based email addresses may have a firewall that prevents access.)</w:t>
      </w:r>
    </w:p>
    <w:p w14:paraId="7C09AE9B" w14:textId="77777777" w:rsidR="00456440" w:rsidRPr="00456440" w:rsidRDefault="00456440" w:rsidP="00456440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</w:rPr>
      </w:pPr>
      <w:r w:rsidRPr="00456440">
        <w:rPr>
          <w:rFonts w:ascii="Helvetica" w:eastAsia="Times New Roman" w:hAnsi="Helvetica" w:cs="Helvetica"/>
          <w:b/>
          <w:bCs/>
          <w:color w:val="4F81BD"/>
          <w:sz w:val="27"/>
          <w:szCs w:val="27"/>
        </w:rPr>
        <w:t>Step 2</w:t>
      </w:r>
      <w:r w:rsidRPr="00456440">
        <w:rPr>
          <w:rFonts w:ascii="Helvetica" w:eastAsia="Times New Roman" w:hAnsi="Helvetica" w:cs="Helvetica"/>
          <w:color w:val="4F81BD"/>
          <w:sz w:val="27"/>
          <w:szCs w:val="27"/>
        </w:rPr>
        <w:t>:</w:t>
      </w:r>
      <w:r w:rsidRPr="00456440">
        <w:rPr>
          <w:rFonts w:ascii="Helvetica" w:eastAsia="Times New Roman" w:hAnsi="Helvetica" w:cs="Helvetica"/>
          <w:color w:val="333333"/>
          <w:sz w:val="27"/>
          <w:szCs w:val="27"/>
        </w:rPr>
        <w:t>  </w:t>
      </w:r>
    </w:p>
    <w:p w14:paraId="7038F075" w14:textId="5F2BC341" w:rsidR="00E0706C" w:rsidRDefault="00456440" w:rsidP="00AE375C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Arial"/>
          <w:b/>
          <w:bCs/>
          <w:color w:val="4F81BD" w:themeColor="accent1"/>
          <w:sz w:val="27"/>
          <w:szCs w:val="27"/>
        </w:rPr>
      </w:pPr>
      <w:r w:rsidRPr="00456440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You will receive an email invitation to your preferred Google Account address and the Google Classroom Code to join </w:t>
      </w:r>
      <w:r w:rsidRPr="00456440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Literacy-DHH 101</w:t>
      </w:r>
      <w:r w:rsidRPr="00456440">
        <w:rPr>
          <w:rFonts w:ascii="Helvetica" w:eastAsia="Times New Roman" w:hAnsi="Helvetica" w:cs="Helvetica"/>
          <w:color w:val="333333"/>
          <w:sz w:val="27"/>
          <w:szCs w:val="27"/>
        </w:rPr>
        <w:t xml:space="preserve">. Beginning February 1, use that link to enter the </w:t>
      </w:r>
      <w:proofErr w:type="spellStart"/>
      <w:r w:rsidRPr="00456440">
        <w:rPr>
          <w:rFonts w:ascii="Helvetica" w:eastAsia="Times New Roman" w:hAnsi="Helvetica" w:cs="Helvetica"/>
          <w:color w:val="333333"/>
          <w:sz w:val="27"/>
          <w:szCs w:val="27"/>
        </w:rPr>
        <w:t>CoP.</w:t>
      </w:r>
      <w:proofErr w:type="spellEnd"/>
      <w:r w:rsidRPr="00456440">
        <w:rPr>
          <w:rFonts w:ascii="Helvetica" w:eastAsia="Times New Roman" w:hAnsi="Helvetica" w:cs="Helvetica"/>
          <w:color w:val="333333"/>
          <w:sz w:val="27"/>
          <w:szCs w:val="27"/>
        </w:rPr>
        <w:t>  </w:t>
      </w:r>
    </w:p>
    <w:p w14:paraId="3BFFFAF4" w14:textId="24D09034" w:rsidR="00252406" w:rsidRDefault="0067691B" w:rsidP="0067691B">
      <w:pPr>
        <w:shd w:val="clear" w:color="auto" w:fill="FFFFFF"/>
        <w:spacing w:after="150" w:line="240" w:lineRule="auto"/>
        <w:rPr>
          <w:rFonts w:ascii="Helvetica" w:eastAsia="Times New Roman" w:hAnsi="Helvetica" w:cs="Arial"/>
          <w:color w:val="333333"/>
          <w:sz w:val="27"/>
          <w:szCs w:val="27"/>
        </w:rPr>
      </w:pPr>
      <w:r w:rsidRPr="00E0706C">
        <w:rPr>
          <w:rFonts w:ascii="Helvetica" w:eastAsia="Times New Roman" w:hAnsi="Helvetica" w:cs="Arial"/>
          <w:b/>
          <w:bCs/>
          <w:color w:val="4F81BD" w:themeColor="accent1"/>
          <w:sz w:val="27"/>
          <w:szCs w:val="27"/>
        </w:rPr>
        <w:t>Step 3</w:t>
      </w:r>
      <w:r w:rsidRPr="00E0706C">
        <w:rPr>
          <w:rFonts w:ascii="Helvetica" w:eastAsia="Times New Roman" w:hAnsi="Helvetica" w:cs="Arial"/>
          <w:color w:val="4F81BD" w:themeColor="accent1"/>
          <w:sz w:val="27"/>
          <w:szCs w:val="27"/>
        </w:rPr>
        <w:t>:  </w:t>
      </w:r>
      <w:r w:rsidR="00025C2C">
        <w:rPr>
          <w:rFonts w:ascii="Helvetica" w:eastAsia="Times New Roman" w:hAnsi="Helvetica" w:cs="Arial"/>
          <w:color w:val="333333"/>
          <w:sz w:val="27"/>
          <w:szCs w:val="27"/>
        </w:rPr>
        <w:t>Comp</w:t>
      </w:r>
      <w:r w:rsidR="00ED4598">
        <w:rPr>
          <w:rFonts w:ascii="Helvetica" w:eastAsia="Times New Roman" w:hAnsi="Helvetica" w:cs="Arial"/>
          <w:color w:val="333333"/>
          <w:sz w:val="27"/>
          <w:szCs w:val="27"/>
        </w:rPr>
        <w:t>l</w:t>
      </w:r>
      <w:r w:rsidR="00025C2C">
        <w:rPr>
          <w:rFonts w:ascii="Helvetica" w:eastAsia="Times New Roman" w:hAnsi="Helvetica" w:cs="Arial"/>
          <w:color w:val="333333"/>
          <w:sz w:val="27"/>
          <w:szCs w:val="27"/>
        </w:rPr>
        <w:t xml:space="preserve">ete assignments.  </w:t>
      </w:r>
    </w:p>
    <w:p w14:paraId="1A78CBF8" w14:textId="77777777" w:rsidR="00E0706C" w:rsidRDefault="00D84C12" w:rsidP="00E0706C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Arial"/>
          <w:color w:val="333333"/>
          <w:sz w:val="27"/>
          <w:szCs w:val="27"/>
        </w:rPr>
      </w:pPr>
      <w:r>
        <w:rPr>
          <w:rFonts w:ascii="Helvetica" w:eastAsia="Times New Roman" w:hAnsi="Helvetica" w:cs="Arial"/>
          <w:color w:val="333333"/>
          <w:sz w:val="27"/>
          <w:szCs w:val="27"/>
        </w:rPr>
        <w:t xml:space="preserve">There are 8 </w:t>
      </w:r>
      <w:r w:rsidR="00AB33BE">
        <w:rPr>
          <w:rFonts w:ascii="Helvetica" w:eastAsia="Times New Roman" w:hAnsi="Helvetica" w:cs="Arial"/>
          <w:color w:val="333333"/>
          <w:sz w:val="27"/>
          <w:szCs w:val="27"/>
        </w:rPr>
        <w:t xml:space="preserve">webinars and </w:t>
      </w:r>
      <w:r>
        <w:rPr>
          <w:rFonts w:ascii="Helvetica" w:eastAsia="Times New Roman" w:hAnsi="Helvetica" w:cs="Arial"/>
          <w:color w:val="333333"/>
          <w:sz w:val="27"/>
          <w:szCs w:val="27"/>
        </w:rPr>
        <w:t>assignments</w:t>
      </w:r>
      <w:r w:rsidR="00AB33BE">
        <w:rPr>
          <w:rFonts w:ascii="Helvetica" w:eastAsia="Times New Roman" w:hAnsi="Helvetica" w:cs="Arial"/>
          <w:color w:val="333333"/>
          <w:sz w:val="27"/>
          <w:szCs w:val="27"/>
        </w:rPr>
        <w:t xml:space="preserve">. Each webinar is between 20-40 minutes long. The first 2 assignments are </w:t>
      </w:r>
      <w:r w:rsidR="00AB33BE" w:rsidRPr="00164EE6">
        <w:rPr>
          <w:rFonts w:ascii="Helvetica" w:eastAsia="Times New Roman" w:hAnsi="Helvetica" w:cs="Arial"/>
          <w:b/>
          <w:color w:val="333333"/>
          <w:sz w:val="27"/>
          <w:szCs w:val="27"/>
        </w:rPr>
        <w:t>REQUIRED</w:t>
      </w:r>
      <w:r w:rsidR="004049CE">
        <w:rPr>
          <w:rFonts w:ascii="Helvetica" w:eastAsia="Times New Roman" w:hAnsi="Helvetica" w:cs="Arial"/>
          <w:b/>
          <w:color w:val="333333"/>
          <w:sz w:val="27"/>
          <w:szCs w:val="27"/>
        </w:rPr>
        <w:t>*</w:t>
      </w:r>
      <w:r w:rsidR="00AB33BE">
        <w:rPr>
          <w:rFonts w:ascii="Helvetica" w:eastAsia="Times New Roman" w:hAnsi="Helvetica" w:cs="Arial"/>
          <w:color w:val="333333"/>
          <w:sz w:val="27"/>
          <w:szCs w:val="27"/>
        </w:rPr>
        <w:t xml:space="preserve">. </w:t>
      </w:r>
      <w:r w:rsidR="00025C2C">
        <w:rPr>
          <w:rFonts w:ascii="Helvetica" w:eastAsia="Times New Roman" w:hAnsi="Helvetica" w:cs="Arial"/>
          <w:color w:val="333333"/>
          <w:sz w:val="27"/>
          <w:szCs w:val="27"/>
        </w:rPr>
        <w:t>Y</w:t>
      </w:r>
      <w:r w:rsidR="00AB33BE">
        <w:rPr>
          <w:rFonts w:ascii="Helvetica" w:eastAsia="Times New Roman" w:hAnsi="Helvetica" w:cs="Arial"/>
          <w:color w:val="333333"/>
          <w:sz w:val="27"/>
          <w:szCs w:val="27"/>
        </w:rPr>
        <w:t xml:space="preserve">ou </w:t>
      </w:r>
      <w:r w:rsidR="00252406">
        <w:rPr>
          <w:rFonts w:ascii="Helvetica" w:eastAsia="Times New Roman" w:hAnsi="Helvetica" w:cs="Arial"/>
          <w:color w:val="333333"/>
          <w:sz w:val="27"/>
          <w:szCs w:val="27"/>
        </w:rPr>
        <w:t xml:space="preserve">must </w:t>
      </w:r>
      <w:r w:rsidR="00AB33BE">
        <w:rPr>
          <w:rFonts w:ascii="Helvetica" w:eastAsia="Times New Roman" w:hAnsi="Helvetica" w:cs="Arial"/>
          <w:color w:val="333333"/>
          <w:sz w:val="27"/>
          <w:szCs w:val="27"/>
        </w:rPr>
        <w:t>complete</w:t>
      </w:r>
      <w:r w:rsidR="00252406">
        <w:rPr>
          <w:rFonts w:ascii="Helvetica" w:eastAsia="Times New Roman" w:hAnsi="Helvetica" w:cs="Arial"/>
          <w:color w:val="333333"/>
          <w:sz w:val="27"/>
          <w:szCs w:val="27"/>
        </w:rPr>
        <w:t xml:space="preserve"> just one more of your </w:t>
      </w:r>
      <w:r w:rsidR="00A52493">
        <w:rPr>
          <w:rFonts w:ascii="Helvetica" w:eastAsia="Times New Roman" w:hAnsi="Helvetica" w:cs="Arial"/>
          <w:color w:val="333333"/>
          <w:sz w:val="27"/>
          <w:szCs w:val="27"/>
        </w:rPr>
        <w:t>choice to</w:t>
      </w:r>
      <w:r w:rsidR="00252406">
        <w:rPr>
          <w:rFonts w:ascii="Helvetica" w:eastAsia="Times New Roman" w:hAnsi="Helvetica" w:cs="Arial"/>
          <w:color w:val="333333"/>
          <w:sz w:val="27"/>
          <w:szCs w:val="27"/>
        </w:rPr>
        <w:t xml:space="preserve"> receive minimal credit </w:t>
      </w:r>
      <w:r w:rsidR="00982DE3">
        <w:rPr>
          <w:rFonts w:ascii="Helvetica" w:eastAsia="Times New Roman" w:hAnsi="Helvetica" w:cs="Arial"/>
          <w:color w:val="333333"/>
          <w:sz w:val="27"/>
          <w:szCs w:val="27"/>
        </w:rPr>
        <w:t xml:space="preserve">(5 contact hours) </w:t>
      </w:r>
      <w:r w:rsidR="00252406">
        <w:rPr>
          <w:rFonts w:ascii="Helvetica" w:eastAsia="Times New Roman" w:hAnsi="Helvetica" w:cs="Arial"/>
          <w:color w:val="333333"/>
          <w:sz w:val="27"/>
          <w:szCs w:val="27"/>
        </w:rPr>
        <w:t>or up to the full set of 8</w:t>
      </w:r>
      <w:r w:rsidR="00982DE3">
        <w:rPr>
          <w:rFonts w:ascii="Helvetica" w:eastAsia="Times New Roman" w:hAnsi="Helvetica" w:cs="Arial"/>
          <w:color w:val="333333"/>
          <w:sz w:val="27"/>
          <w:szCs w:val="27"/>
        </w:rPr>
        <w:t xml:space="preserve"> (10 contact hours)</w:t>
      </w:r>
      <w:r w:rsidR="00252406">
        <w:rPr>
          <w:rFonts w:ascii="Helvetica" w:eastAsia="Times New Roman" w:hAnsi="Helvetica" w:cs="Arial"/>
          <w:color w:val="333333"/>
          <w:sz w:val="27"/>
          <w:szCs w:val="27"/>
        </w:rPr>
        <w:t>.</w:t>
      </w:r>
      <w:r w:rsidR="00AB33BE">
        <w:rPr>
          <w:rFonts w:ascii="Helvetica" w:eastAsia="Times New Roman" w:hAnsi="Helvetica" w:cs="Arial"/>
          <w:color w:val="333333"/>
          <w:sz w:val="27"/>
          <w:szCs w:val="27"/>
        </w:rPr>
        <w:t xml:space="preserve"> </w:t>
      </w:r>
      <w:r w:rsidR="00252406">
        <w:rPr>
          <w:rFonts w:ascii="Helvetica" w:eastAsia="Times New Roman" w:hAnsi="Helvetica" w:cs="Arial"/>
          <w:color w:val="333333"/>
          <w:sz w:val="27"/>
          <w:szCs w:val="27"/>
        </w:rPr>
        <w:t>It is</w:t>
      </w:r>
      <w:r w:rsidR="00AB33BE">
        <w:rPr>
          <w:rFonts w:ascii="Helvetica" w:eastAsia="Times New Roman" w:hAnsi="Helvetica" w:cs="Arial"/>
          <w:color w:val="333333"/>
          <w:sz w:val="27"/>
          <w:szCs w:val="27"/>
        </w:rPr>
        <w:t xml:space="preserve"> recommended that </w:t>
      </w:r>
      <w:r w:rsidR="00025C2C">
        <w:rPr>
          <w:rFonts w:ascii="Helvetica" w:eastAsia="Times New Roman" w:hAnsi="Helvetica" w:cs="Arial"/>
          <w:color w:val="333333"/>
          <w:sz w:val="27"/>
          <w:szCs w:val="27"/>
        </w:rPr>
        <w:t xml:space="preserve">videos are best watched in sequential order. </w:t>
      </w:r>
    </w:p>
    <w:p w14:paraId="664B3403" w14:textId="138618F9" w:rsidR="00D84C12" w:rsidRDefault="00ED4598" w:rsidP="00E0706C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Arial"/>
          <w:color w:val="333333"/>
          <w:sz w:val="27"/>
          <w:szCs w:val="27"/>
        </w:rPr>
      </w:pPr>
      <w:r>
        <w:rPr>
          <w:rFonts w:ascii="Helvetica" w:eastAsia="Times New Roman" w:hAnsi="Helvetica" w:cs="Arial"/>
          <w:color w:val="333333"/>
          <w:sz w:val="27"/>
          <w:szCs w:val="27"/>
        </w:rPr>
        <w:t>The 8 topics are:</w:t>
      </w:r>
    </w:p>
    <w:p w14:paraId="6E173AF7" w14:textId="5E8D5CD2" w:rsidR="00D84C12" w:rsidRPr="00E0706C" w:rsidRDefault="004049CE" w:rsidP="00E0706C">
      <w:pPr>
        <w:pStyle w:val="ListParagraph"/>
        <w:numPr>
          <w:ilvl w:val="0"/>
          <w:numId w:val="3"/>
        </w:numPr>
        <w:shd w:val="clear" w:color="auto" w:fill="FFFFFF"/>
        <w:spacing w:after="150" w:line="36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0706C">
        <w:rPr>
          <w:rFonts w:ascii="Helvetica" w:eastAsia="Times New Roman" w:hAnsi="Helvetica" w:cs="Arial"/>
          <w:color w:val="333333"/>
          <w:sz w:val="24"/>
          <w:szCs w:val="24"/>
        </w:rPr>
        <w:t>*</w:t>
      </w:r>
      <w:r w:rsidR="00D84C12" w:rsidRPr="00E0706C">
        <w:rPr>
          <w:rFonts w:ascii="Helvetica" w:eastAsia="Times New Roman" w:hAnsi="Helvetica" w:cs="Arial"/>
          <w:b/>
          <w:color w:val="333333"/>
          <w:sz w:val="24"/>
          <w:szCs w:val="24"/>
        </w:rPr>
        <w:t>Overview: Literacy with DHH Students</w:t>
      </w:r>
      <w:r w:rsidR="00A52493" w:rsidRPr="00E0706C">
        <w:rPr>
          <w:rFonts w:ascii="Helvetica" w:eastAsia="Times New Roman" w:hAnsi="Helvetica" w:cs="Arial"/>
          <w:b/>
          <w:color w:val="333333"/>
          <w:sz w:val="24"/>
          <w:szCs w:val="24"/>
        </w:rPr>
        <w:t xml:space="preserve"> </w:t>
      </w:r>
      <w:r w:rsidR="008857E3">
        <w:rPr>
          <w:rFonts w:ascii="Helvetica" w:eastAsia="Times New Roman" w:hAnsi="Helvetica" w:cs="Arial"/>
          <w:color w:val="333333"/>
          <w:sz w:val="24"/>
          <w:szCs w:val="24"/>
        </w:rPr>
        <w:t>(Dr. Susan Easterbrooks, Georgia</w:t>
      </w:r>
      <w:r w:rsidR="00A52493" w:rsidRPr="00E0706C">
        <w:rPr>
          <w:rFonts w:ascii="Helvetica" w:eastAsia="Times New Roman" w:hAnsi="Helvetica" w:cs="Arial"/>
          <w:color w:val="333333"/>
          <w:sz w:val="24"/>
          <w:szCs w:val="24"/>
        </w:rPr>
        <w:t xml:space="preserve"> State)</w:t>
      </w:r>
    </w:p>
    <w:p w14:paraId="0C3E1ACE" w14:textId="73E5E3B7" w:rsidR="00252406" w:rsidRPr="00E0706C" w:rsidRDefault="004049CE" w:rsidP="00E0706C">
      <w:pPr>
        <w:pStyle w:val="ListParagraph"/>
        <w:numPr>
          <w:ilvl w:val="0"/>
          <w:numId w:val="3"/>
        </w:numPr>
        <w:shd w:val="clear" w:color="auto" w:fill="FFFFFF"/>
        <w:spacing w:after="150" w:line="36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0706C">
        <w:rPr>
          <w:rFonts w:ascii="Helvetica" w:eastAsia="Times New Roman" w:hAnsi="Helvetica" w:cs="Arial"/>
          <w:color w:val="333333"/>
          <w:sz w:val="24"/>
          <w:szCs w:val="24"/>
        </w:rPr>
        <w:t>*</w:t>
      </w:r>
      <w:r w:rsidR="00252406" w:rsidRPr="00E0706C">
        <w:rPr>
          <w:rFonts w:ascii="Helvetica" w:eastAsia="Times New Roman" w:hAnsi="Helvetica" w:cs="Arial"/>
          <w:b/>
          <w:color w:val="333333"/>
          <w:sz w:val="24"/>
          <w:szCs w:val="24"/>
        </w:rPr>
        <w:t>The Simple View of Reading-Informing Practice with DHH Students</w:t>
      </w:r>
      <w:r w:rsidR="008857E3">
        <w:rPr>
          <w:rFonts w:ascii="Helvetica" w:eastAsia="Times New Roman" w:hAnsi="Helvetica" w:cs="Arial"/>
          <w:color w:val="333333"/>
          <w:sz w:val="24"/>
          <w:szCs w:val="24"/>
        </w:rPr>
        <w:t xml:space="preserve"> (Dr. Amy Lederberg, Georgia</w:t>
      </w:r>
      <w:r w:rsidR="00A52493" w:rsidRPr="00E0706C">
        <w:rPr>
          <w:rFonts w:ascii="Helvetica" w:eastAsia="Times New Roman" w:hAnsi="Helvetica" w:cs="Arial"/>
          <w:color w:val="333333"/>
          <w:sz w:val="24"/>
          <w:szCs w:val="24"/>
        </w:rPr>
        <w:t xml:space="preserve"> State)</w:t>
      </w:r>
    </w:p>
    <w:p w14:paraId="45971B17" w14:textId="395ABC62" w:rsidR="00252406" w:rsidRPr="00E0706C" w:rsidRDefault="00252406" w:rsidP="00E0706C">
      <w:pPr>
        <w:pStyle w:val="ListParagraph"/>
        <w:numPr>
          <w:ilvl w:val="0"/>
          <w:numId w:val="3"/>
        </w:numPr>
        <w:shd w:val="clear" w:color="auto" w:fill="FFFFFF"/>
        <w:spacing w:after="150" w:line="36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0706C">
        <w:rPr>
          <w:rFonts w:ascii="Helvetica" w:eastAsia="Times New Roman" w:hAnsi="Helvetica" w:cs="Arial"/>
          <w:b/>
          <w:color w:val="333333"/>
          <w:sz w:val="24"/>
          <w:szCs w:val="24"/>
        </w:rPr>
        <w:t>Individualized Intervention</w:t>
      </w:r>
      <w:r w:rsidR="00A52493" w:rsidRPr="00E0706C">
        <w:rPr>
          <w:rFonts w:ascii="Helvetica" w:eastAsia="Times New Roman" w:hAnsi="Helvetica" w:cs="Arial"/>
          <w:color w:val="333333"/>
          <w:sz w:val="24"/>
          <w:szCs w:val="24"/>
        </w:rPr>
        <w:t xml:space="preserve"> ((Dr. Carol Connor, U of Cal</w:t>
      </w:r>
      <w:r w:rsidR="008857E3">
        <w:rPr>
          <w:rFonts w:ascii="Helvetica" w:eastAsia="Times New Roman" w:hAnsi="Helvetica" w:cs="Arial"/>
          <w:color w:val="333333"/>
          <w:sz w:val="24"/>
          <w:szCs w:val="24"/>
        </w:rPr>
        <w:t>ifornia</w:t>
      </w:r>
      <w:r w:rsidR="00A52493" w:rsidRPr="00E0706C">
        <w:rPr>
          <w:rFonts w:ascii="Helvetica" w:eastAsia="Times New Roman" w:hAnsi="Helvetica" w:cs="Arial"/>
          <w:color w:val="333333"/>
          <w:sz w:val="24"/>
          <w:szCs w:val="24"/>
        </w:rPr>
        <w:t>-Irvine)</w:t>
      </w:r>
      <w:r w:rsidRPr="00E0706C">
        <w:rPr>
          <w:rFonts w:ascii="Helvetica" w:eastAsia="Times New Roman" w:hAnsi="Helvetica" w:cs="Arial"/>
          <w:color w:val="333333"/>
          <w:sz w:val="24"/>
          <w:szCs w:val="24"/>
        </w:rPr>
        <w:t xml:space="preserve"> </w:t>
      </w:r>
    </w:p>
    <w:p w14:paraId="50F71B6B" w14:textId="63E716C7" w:rsidR="00252406" w:rsidRPr="00E0706C" w:rsidRDefault="00252406" w:rsidP="00E0706C">
      <w:pPr>
        <w:pStyle w:val="ListParagraph"/>
        <w:numPr>
          <w:ilvl w:val="0"/>
          <w:numId w:val="3"/>
        </w:numPr>
        <w:shd w:val="clear" w:color="auto" w:fill="FFFFFF"/>
        <w:spacing w:after="150" w:line="36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0706C">
        <w:rPr>
          <w:rFonts w:ascii="Helvetica" w:eastAsia="Times New Roman" w:hAnsi="Helvetica" w:cs="Arial"/>
          <w:b/>
          <w:color w:val="333333"/>
          <w:sz w:val="24"/>
          <w:szCs w:val="24"/>
        </w:rPr>
        <w:t xml:space="preserve">Fingerspelling </w:t>
      </w:r>
      <w:r w:rsidR="00A52493" w:rsidRPr="00E0706C">
        <w:rPr>
          <w:rFonts w:ascii="Helvetica" w:eastAsia="Times New Roman" w:hAnsi="Helvetica" w:cs="Arial"/>
          <w:b/>
          <w:color w:val="333333"/>
          <w:sz w:val="24"/>
          <w:szCs w:val="24"/>
        </w:rPr>
        <w:t>and Interventions for Early Reading</w:t>
      </w:r>
      <w:r w:rsidR="00A52493" w:rsidRPr="00E0706C">
        <w:rPr>
          <w:rFonts w:ascii="Helvetica" w:eastAsia="Times New Roman" w:hAnsi="Helvetica" w:cs="Arial"/>
          <w:color w:val="333333"/>
          <w:sz w:val="24"/>
          <w:szCs w:val="24"/>
        </w:rPr>
        <w:t xml:space="preserve"> (Dr. Bre</w:t>
      </w:r>
      <w:r w:rsidR="0003329E" w:rsidRPr="00E0706C">
        <w:rPr>
          <w:rFonts w:ascii="Helvetica" w:eastAsia="Times New Roman" w:hAnsi="Helvetica" w:cs="Arial"/>
          <w:color w:val="333333"/>
          <w:sz w:val="24"/>
          <w:szCs w:val="24"/>
        </w:rPr>
        <w:t>n</w:t>
      </w:r>
      <w:r w:rsidR="00A52493" w:rsidRPr="00E0706C">
        <w:rPr>
          <w:rFonts w:ascii="Helvetica" w:eastAsia="Times New Roman" w:hAnsi="Helvetica" w:cs="Arial"/>
          <w:color w:val="333333"/>
          <w:sz w:val="24"/>
          <w:szCs w:val="24"/>
        </w:rPr>
        <w:t xml:space="preserve">da Schick </w:t>
      </w:r>
      <w:r w:rsidR="00943810">
        <w:rPr>
          <w:rFonts w:ascii="Helvetica" w:eastAsia="Times New Roman" w:hAnsi="Helvetica" w:cs="Arial"/>
          <w:color w:val="333333"/>
          <w:sz w:val="24"/>
          <w:szCs w:val="24"/>
        </w:rPr>
        <w:t xml:space="preserve">  </w:t>
      </w:r>
      <w:r w:rsidR="00A52493" w:rsidRPr="00E0706C">
        <w:rPr>
          <w:rFonts w:ascii="Helvetica" w:eastAsia="Times New Roman" w:hAnsi="Helvetica" w:cs="Arial"/>
          <w:color w:val="333333"/>
          <w:sz w:val="24"/>
          <w:szCs w:val="24"/>
        </w:rPr>
        <w:t>(U of Col</w:t>
      </w:r>
      <w:r w:rsidR="008857E3">
        <w:rPr>
          <w:rFonts w:ascii="Helvetica" w:eastAsia="Times New Roman" w:hAnsi="Helvetica" w:cs="Arial"/>
          <w:color w:val="333333"/>
          <w:sz w:val="24"/>
          <w:szCs w:val="24"/>
        </w:rPr>
        <w:t>orado</w:t>
      </w:r>
      <w:r w:rsidR="00A52493" w:rsidRPr="00E0706C">
        <w:rPr>
          <w:rFonts w:ascii="Helvetica" w:eastAsia="Times New Roman" w:hAnsi="Helvetica" w:cs="Arial"/>
          <w:color w:val="333333"/>
          <w:sz w:val="24"/>
          <w:szCs w:val="24"/>
        </w:rPr>
        <w:t xml:space="preserve">-Boulder) </w:t>
      </w:r>
    </w:p>
    <w:p w14:paraId="32E3BE73" w14:textId="349BA863" w:rsidR="00A52493" w:rsidRPr="00E0706C" w:rsidRDefault="00A52493" w:rsidP="00E0706C">
      <w:pPr>
        <w:pStyle w:val="ListParagraph"/>
        <w:numPr>
          <w:ilvl w:val="0"/>
          <w:numId w:val="3"/>
        </w:numPr>
        <w:shd w:val="clear" w:color="auto" w:fill="FFFFFF"/>
        <w:spacing w:after="150" w:line="36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0706C">
        <w:rPr>
          <w:rFonts w:ascii="Helvetica" w:eastAsia="Times New Roman" w:hAnsi="Helvetica" w:cs="Arial"/>
          <w:b/>
          <w:color w:val="333333"/>
          <w:sz w:val="24"/>
          <w:szCs w:val="24"/>
        </w:rPr>
        <w:t>Foundations for Literacy: An Early Literacy Intervention</w:t>
      </w:r>
      <w:r w:rsidR="008857E3">
        <w:rPr>
          <w:rFonts w:ascii="Helvetica" w:eastAsia="Times New Roman" w:hAnsi="Helvetica" w:cs="Arial"/>
          <w:color w:val="333333"/>
          <w:sz w:val="24"/>
          <w:szCs w:val="24"/>
        </w:rPr>
        <w:t xml:space="preserve"> (Dr. Stacey Tucci (Georgia</w:t>
      </w:r>
      <w:r w:rsidRPr="00E0706C">
        <w:rPr>
          <w:rFonts w:ascii="Helvetica" w:eastAsia="Times New Roman" w:hAnsi="Helvetica" w:cs="Arial"/>
          <w:color w:val="333333"/>
          <w:sz w:val="24"/>
          <w:szCs w:val="24"/>
        </w:rPr>
        <w:t xml:space="preserve"> Pathways Project)</w:t>
      </w:r>
    </w:p>
    <w:p w14:paraId="660E0ECD" w14:textId="003F2BEC" w:rsidR="00A52493" w:rsidRPr="00E0706C" w:rsidRDefault="00A52493" w:rsidP="00E0706C">
      <w:pPr>
        <w:pStyle w:val="ListParagraph"/>
        <w:numPr>
          <w:ilvl w:val="0"/>
          <w:numId w:val="3"/>
        </w:numPr>
        <w:shd w:val="clear" w:color="auto" w:fill="FFFFFF"/>
        <w:spacing w:after="150" w:line="36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0706C">
        <w:rPr>
          <w:rFonts w:ascii="Helvetica" w:eastAsia="Times New Roman" w:hAnsi="Helvetica" w:cs="Arial"/>
          <w:b/>
          <w:color w:val="333333"/>
          <w:sz w:val="24"/>
          <w:szCs w:val="24"/>
        </w:rPr>
        <w:t>Reading Fluency in DHH Students</w:t>
      </w:r>
      <w:r w:rsidR="008857E3">
        <w:rPr>
          <w:rFonts w:ascii="Helvetica" w:eastAsia="Times New Roman" w:hAnsi="Helvetica" w:cs="Arial"/>
          <w:color w:val="333333"/>
          <w:sz w:val="24"/>
          <w:szCs w:val="24"/>
        </w:rPr>
        <w:t xml:space="preserve"> (Dr. Susan Easterbrooks, Georgia</w:t>
      </w:r>
      <w:r w:rsidRPr="00E0706C">
        <w:rPr>
          <w:rFonts w:ascii="Helvetica" w:eastAsia="Times New Roman" w:hAnsi="Helvetica" w:cs="Arial"/>
          <w:color w:val="333333"/>
          <w:sz w:val="24"/>
          <w:szCs w:val="24"/>
        </w:rPr>
        <w:t xml:space="preserve"> State)</w:t>
      </w:r>
    </w:p>
    <w:p w14:paraId="445AC42F" w14:textId="599BEC01" w:rsidR="00A52493" w:rsidRPr="00E0706C" w:rsidRDefault="00A52493" w:rsidP="00E0706C">
      <w:pPr>
        <w:pStyle w:val="ListParagraph"/>
        <w:numPr>
          <w:ilvl w:val="0"/>
          <w:numId w:val="3"/>
        </w:numPr>
        <w:shd w:val="clear" w:color="auto" w:fill="FFFFFF"/>
        <w:spacing w:after="150" w:line="36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0706C">
        <w:rPr>
          <w:rFonts w:ascii="Helvetica" w:eastAsia="Times New Roman" w:hAnsi="Helvetica" w:cs="Arial"/>
          <w:b/>
          <w:color w:val="333333"/>
          <w:sz w:val="24"/>
          <w:szCs w:val="24"/>
        </w:rPr>
        <w:t>Vocabulary Intervention for DHH Students</w:t>
      </w:r>
      <w:r w:rsidR="008857E3">
        <w:rPr>
          <w:rFonts w:ascii="Helvetica" w:eastAsia="Times New Roman" w:hAnsi="Helvetica" w:cs="Arial"/>
          <w:color w:val="333333"/>
          <w:sz w:val="24"/>
          <w:szCs w:val="24"/>
        </w:rPr>
        <w:t xml:space="preserve"> (Dr. </w:t>
      </w:r>
      <w:proofErr w:type="spellStart"/>
      <w:r w:rsidR="008857E3">
        <w:rPr>
          <w:rFonts w:ascii="Helvetica" w:eastAsia="Times New Roman" w:hAnsi="Helvetica" w:cs="Arial"/>
          <w:color w:val="333333"/>
          <w:sz w:val="24"/>
          <w:szCs w:val="24"/>
        </w:rPr>
        <w:t>Shirin</w:t>
      </w:r>
      <w:proofErr w:type="spellEnd"/>
      <w:r w:rsidR="008857E3">
        <w:rPr>
          <w:rFonts w:ascii="Helvetica" w:eastAsia="Times New Roman" w:hAnsi="Helvetica" w:cs="Arial"/>
          <w:color w:val="333333"/>
          <w:sz w:val="24"/>
          <w:szCs w:val="24"/>
        </w:rPr>
        <w:t xml:space="preserve"> </w:t>
      </w:r>
      <w:proofErr w:type="spellStart"/>
      <w:r w:rsidR="008857E3">
        <w:rPr>
          <w:rFonts w:ascii="Helvetica" w:eastAsia="Times New Roman" w:hAnsi="Helvetica" w:cs="Arial"/>
          <w:color w:val="333333"/>
          <w:sz w:val="24"/>
          <w:szCs w:val="24"/>
        </w:rPr>
        <w:t>Antia</w:t>
      </w:r>
      <w:proofErr w:type="spellEnd"/>
      <w:r w:rsidR="008857E3">
        <w:rPr>
          <w:rFonts w:ascii="Helvetica" w:eastAsia="Times New Roman" w:hAnsi="Helvetica" w:cs="Arial"/>
          <w:color w:val="333333"/>
          <w:sz w:val="24"/>
          <w:szCs w:val="24"/>
        </w:rPr>
        <w:t>, U of Arizona</w:t>
      </w:r>
      <w:r w:rsidRPr="00E0706C">
        <w:rPr>
          <w:rFonts w:ascii="Helvetica" w:eastAsia="Times New Roman" w:hAnsi="Helvetica" w:cs="Arial"/>
          <w:color w:val="333333"/>
          <w:sz w:val="24"/>
          <w:szCs w:val="24"/>
        </w:rPr>
        <w:t>)</w:t>
      </w:r>
    </w:p>
    <w:p w14:paraId="6925269F" w14:textId="2C79FEAB" w:rsidR="00A52493" w:rsidRPr="00943810" w:rsidRDefault="00A52493" w:rsidP="00E0706C">
      <w:pPr>
        <w:pStyle w:val="ListParagraph"/>
        <w:numPr>
          <w:ilvl w:val="0"/>
          <w:numId w:val="3"/>
        </w:numPr>
        <w:shd w:val="clear" w:color="auto" w:fill="FFFFFF"/>
        <w:spacing w:after="150" w:line="36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0706C">
        <w:rPr>
          <w:rFonts w:ascii="Helvetica" w:eastAsia="Times New Roman" w:hAnsi="Helvetica" w:cs="Arial"/>
          <w:b/>
          <w:color w:val="333333"/>
          <w:sz w:val="24"/>
          <w:szCs w:val="24"/>
        </w:rPr>
        <w:t>Syntax and Literacy for DHH Students</w:t>
      </w:r>
      <w:r w:rsidR="008857E3">
        <w:rPr>
          <w:rFonts w:ascii="Helvetica" w:eastAsia="Times New Roman" w:hAnsi="Helvetica" w:cs="Arial"/>
          <w:color w:val="333333"/>
          <w:sz w:val="24"/>
          <w:szCs w:val="24"/>
        </w:rPr>
        <w:t xml:space="preserve"> (Dr. Susan </w:t>
      </w:r>
      <w:proofErr w:type="spellStart"/>
      <w:r w:rsidR="008857E3">
        <w:rPr>
          <w:rFonts w:ascii="Helvetica" w:eastAsia="Times New Roman" w:hAnsi="Helvetica" w:cs="Arial"/>
          <w:color w:val="333333"/>
          <w:sz w:val="24"/>
          <w:szCs w:val="24"/>
        </w:rPr>
        <w:t>Easterbrooks</w:t>
      </w:r>
      <w:proofErr w:type="spellEnd"/>
      <w:r w:rsidR="008857E3">
        <w:rPr>
          <w:rFonts w:ascii="Helvetica" w:eastAsia="Times New Roman" w:hAnsi="Helvetica" w:cs="Arial"/>
          <w:color w:val="333333"/>
          <w:sz w:val="24"/>
          <w:szCs w:val="24"/>
        </w:rPr>
        <w:t>,</w:t>
      </w:r>
      <w:r w:rsidR="00943810">
        <w:rPr>
          <w:rFonts w:ascii="Helvetica" w:eastAsia="Times New Roman" w:hAnsi="Helvetica" w:cs="Arial"/>
          <w:color w:val="333333"/>
          <w:sz w:val="24"/>
          <w:szCs w:val="24"/>
        </w:rPr>
        <w:t xml:space="preserve"> </w:t>
      </w:r>
      <w:r w:rsidR="00943810" w:rsidRPr="00943810">
        <w:rPr>
          <w:rFonts w:ascii="Helvetica" w:eastAsia="Times New Roman" w:hAnsi="Helvetica" w:cs="Arial"/>
          <w:color w:val="333333"/>
          <w:sz w:val="24"/>
          <w:szCs w:val="24"/>
        </w:rPr>
        <w:t>Georgia</w:t>
      </w:r>
      <w:r w:rsidRPr="00943810">
        <w:rPr>
          <w:rFonts w:ascii="Helvetica" w:eastAsia="Times New Roman" w:hAnsi="Helvetica" w:cs="Arial"/>
          <w:color w:val="333333"/>
          <w:sz w:val="24"/>
          <w:szCs w:val="24"/>
        </w:rPr>
        <w:t xml:space="preserve"> State)</w:t>
      </w:r>
    </w:p>
    <w:p w14:paraId="22DFFD7A" w14:textId="4A05A322" w:rsidR="00DA09BC" w:rsidRDefault="00DA09BC" w:rsidP="00164EE6">
      <w:pPr>
        <w:shd w:val="clear" w:color="auto" w:fill="FFFFFF"/>
        <w:spacing w:after="150" w:line="240" w:lineRule="auto"/>
        <w:rPr>
          <w:rFonts w:ascii="Helvetica" w:eastAsia="Times New Roman" w:hAnsi="Helvetica" w:cs="Arial"/>
          <w:color w:val="333333"/>
          <w:sz w:val="27"/>
          <w:szCs w:val="27"/>
        </w:rPr>
      </w:pPr>
      <w:r>
        <w:rPr>
          <w:rFonts w:ascii="Helvetica" w:eastAsia="Times New Roman" w:hAnsi="Helvetica" w:cs="Arial"/>
          <w:b/>
          <w:bCs/>
          <w:color w:val="4F81BD" w:themeColor="accent1"/>
          <w:sz w:val="27"/>
          <w:szCs w:val="27"/>
        </w:rPr>
        <w:t>Registration Deadline</w:t>
      </w:r>
      <w:r w:rsidRPr="00E0706C">
        <w:rPr>
          <w:rFonts w:ascii="Helvetica" w:eastAsia="Times New Roman" w:hAnsi="Helvetica" w:cs="Arial"/>
          <w:color w:val="4F81BD" w:themeColor="accent1"/>
          <w:sz w:val="27"/>
          <w:szCs w:val="27"/>
        </w:rPr>
        <w:t>:  </w:t>
      </w:r>
      <w:r>
        <w:rPr>
          <w:rFonts w:ascii="Helvetica" w:eastAsia="Times New Roman" w:hAnsi="Helvetica" w:cs="Arial"/>
          <w:color w:val="333333"/>
          <w:sz w:val="27"/>
          <w:szCs w:val="27"/>
        </w:rPr>
        <w:t xml:space="preserve">Registration is limited to </w:t>
      </w:r>
      <w:r w:rsidRPr="00DA09BC">
        <w:rPr>
          <w:rFonts w:ascii="Helvetica" w:eastAsia="Times New Roman" w:hAnsi="Helvetica" w:cs="Arial"/>
          <w:b/>
          <w:color w:val="333333"/>
          <w:sz w:val="27"/>
          <w:szCs w:val="27"/>
        </w:rPr>
        <w:t>50 teacher participants</w:t>
      </w:r>
      <w:r>
        <w:rPr>
          <w:rFonts w:ascii="Helvetica" w:eastAsia="Times New Roman" w:hAnsi="Helvetica" w:cs="Arial"/>
          <w:color w:val="333333"/>
          <w:sz w:val="27"/>
          <w:szCs w:val="27"/>
        </w:rPr>
        <w:t xml:space="preserve">. Registration will close when capacity </w:t>
      </w:r>
      <w:proofErr w:type="gramStart"/>
      <w:r>
        <w:rPr>
          <w:rFonts w:ascii="Helvetica" w:eastAsia="Times New Roman" w:hAnsi="Helvetica" w:cs="Arial"/>
          <w:color w:val="333333"/>
          <w:sz w:val="27"/>
          <w:szCs w:val="27"/>
        </w:rPr>
        <w:t>is reached</w:t>
      </w:r>
      <w:proofErr w:type="gramEnd"/>
      <w:r>
        <w:rPr>
          <w:rFonts w:ascii="Helvetica" w:eastAsia="Times New Roman" w:hAnsi="Helvetica" w:cs="Arial"/>
          <w:color w:val="333333"/>
          <w:sz w:val="27"/>
          <w:szCs w:val="27"/>
        </w:rPr>
        <w:t xml:space="preserve"> or no later than </w:t>
      </w:r>
      <w:r w:rsidRPr="00DA09BC">
        <w:rPr>
          <w:rFonts w:ascii="Helvetica" w:eastAsia="Times New Roman" w:hAnsi="Helvetica" w:cs="Arial"/>
          <w:b/>
          <w:color w:val="333333"/>
          <w:sz w:val="27"/>
          <w:szCs w:val="27"/>
        </w:rPr>
        <w:t>Friday, February 15, 2019</w:t>
      </w:r>
      <w:r>
        <w:rPr>
          <w:rFonts w:ascii="Helvetica" w:eastAsia="Times New Roman" w:hAnsi="Helvetica" w:cs="Arial"/>
          <w:color w:val="333333"/>
          <w:sz w:val="27"/>
          <w:szCs w:val="27"/>
        </w:rPr>
        <w:t xml:space="preserve">.  </w:t>
      </w:r>
    </w:p>
    <w:p w14:paraId="0D25B185" w14:textId="077EB485" w:rsidR="0053204F" w:rsidRDefault="001E65C2" w:rsidP="00164EE6">
      <w:pPr>
        <w:shd w:val="clear" w:color="auto" w:fill="FFFFFF"/>
        <w:spacing w:after="150" w:line="240" w:lineRule="auto"/>
      </w:pPr>
      <w:r w:rsidRPr="001E65C2">
        <w:rPr>
          <w:rFonts w:ascii="Helvetica" w:eastAsia="Times New Roman" w:hAnsi="Helvetica" w:cs="Arial"/>
          <w:color w:val="333333"/>
          <w:sz w:val="27"/>
          <w:szCs w:val="27"/>
        </w:rPr>
        <w:t>If you have questions or need assistance with this process please email</w:t>
      </w:r>
      <w:r w:rsidR="00130A07">
        <w:rPr>
          <w:rFonts w:ascii="Helvetica" w:eastAsia="Times New Roman" w:hAnsi="Helvetica" w:cs="Arial"/>
          <w:color w:val="333333"/>
          <w:sz w:val="27"/>
          <w:szCs w:val="27"/>
        </w:rPr>
        <w:t xml:space="preserve"> Ann and/or </w:t>
      </w:r>
      <w:r w:rsidR="00A52493">
        <w:rPr>
          <w:rFonts w:ascii="Helvetica" w:eastAsia="Times New Roman" w:hAnsi="Helvetica" w:cs="Arial"/>
          <w:color w:val="333333"/>
          <w:sz w:val="27"/>
          <w:szCs w:val="27"/>
        </w:rPr>
        <w:t>Kristen:</w:t>
      </w:r>
      <w:r w:rsidRPr="001E65C2">
        <w:rPr>
          <w:rFonts w:ascii="Helvetica" w:eastAsia="Times New Roman" w:hAnsi="Helvetica" w:cs="Arial"/>
          <w:color w:val="333333"/>
          <w:sz w:val="27"/>
          <w:szCs w:val="27"/>
        </w:rPr>
        <w:t> </w:t>
      </w:r>
      <w:hyperlink r:id="rId9" w:history="1">
        <w:r w:rsidR="00130A07" w:rsidRPr="00AA0AAA">
          <w:rPr>
            <w:rStyle w:val="Hyperlink"/>
            <w:rFonts w:ascii="Helvetica" w:eastAsia="Times New Roman" w:hAnsi="Helvetica" w:cs="Arial"/>
            <w:sz w:val="27"/>
            <w:szCs w:val="27"/>
          </w:rPr>
          <w:t>awhughes@vcu.edu</w:t>
        </w:r>
      </w:hyperlink>
      <w:r w:rsidR="00130A07">
        <w:rPr>
          <w:rFonts w:ascii="Helvetica" w:eastAsia="Times New Roman" w:hAnsi="Helvetica" w:cs="Arial"/>
          <w:color w:val="26398D"/>
          <w:sz w:val="27"/>
          <w:szCs w:val="27"/>
        </w:rPr>
        <w:t xml:space="preserve">  </w:t>
      </w:r>
      <w:r w:rsidR="00A52493" w:rsidRPr="00130A07">
        <w:rPr>
          <w:rFonts w:ascii="Helvetica" w:eastAsia="Times New Roman" w:hAnsi="Helvetica" w:cs="Arial"/>
          <w:sz w:val="27"/>
          <w:szCs w:val="27"/>
        </w:rPr>
        <w:t>or</w:t>
      </w:r>
      <w:r w:rsidR="00A52493">
        <w:rPr>
          <w:rFonts w:ascii="Helvetica" w:eastAsia="Times New Roman" w:hAnsi="Helvetica" w:cs="Arial"/>
          <w:color w:val="26398D"/>
          <w:sz w:val="27"/>
          <w:szCs w:val="27"/>
        </w:rPr>
        <w:t xml:space="preserve"> </w:t>
      </w:r>
      <w:hyperlink r:id="rId10" w:history="1">
        <w:r w:rsidR="00130A07" w:rsidRPr="00AA0AAA">
          <w:rPr>
            <w:rStyle w:val="Hyperlink"/>
            <w:rFonts w:ascii="Helvetica" w:eastAsia="Times New Roman" w:hAnsi="Helvetica" w:cs="Arial"/>
            <w:sz w:val="27"/>
            <w:szCs w:val="27"/>
          </w:rPr>
          <w:t>khstahr@vcu.edu</w:t>
        </w:r>
      </w:hyperlink>
      <w:r w:rsidR="00130A07">
        <w:rPr>
          <w:rFonts w:ascii="Helvetica" w:eastAsia="Times New Roman" w:hAnsi="Helvetica" w:cs="Arial"/>
          <w:color w:val="26398D"/>
          <w:sz w:val="27"/>
          <w:szCs w:val="27"/>
        </w:rPr>
        <w:t xml:space="preserve">  </w:t>
      </w:r>
    </w:p>
    <w:sectPr w:rsidR="0053204F" w:rsidSect="00164EE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504E6"/>
    <w:multiLevelType w:val="hybridMultilevel"/>
    <w:tmpl w:val="137284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5829B9"/>
    <w:multiLevelType w:val="hybridMultilevel"/>
    <w:tmpl w:val="C4544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A6EBA"/>
    <w:multiLevelType w:val="hybridMultilevel"/>
    <w:tmpl w:val="4890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C2"/>
    <w:rsid w:val="00010071"/>
    <w:rsid w:val="00010A7C"/>
    <w:rsid w:val="00025C2C"/>
    <w:rsid w:val="00027E50"/>
    <w:rsid w:val="0003329E"/>
    <w:rsid w:val="00041F47"/>
    <w:rsid w:val="00061173"/>
    <w:rsid w:val="00087E9D"/>
    <w:rsid w:val="00092C57"/>
    <w:rsid w:val="000A790A"/>
    <w:rsid w:val="000C2F03"/>
    <w:rsid w:val="000C6765"/>
    <w:rsid w:val="000E3163"/>
    <w:rsid w:val="000E6699"/>
    <w:rsid w:val="000F013B"/>
    <w:rsid w:val="000F018A"/>
    <w:rsid w:val="000F763B"/>
    <w:rsid w:val="00103C89"/>
    <w:rsid w:val="00130A07"/>
    <w:rsid w:val="00135ABF"/>
    <w:rsid w:val="00145719"/>
    <w:rsid w:val="0015139A"/>
    <w:rsid w:val="00164EE6"/>
    <w:rsid w:val="00197479"/>
    <w:rsid w:val="001A0AF9"/>
    <w:rsid w:val="001D077E"/>
    <w:rsid w:val="001D3A3E"/>
    <w:rsid w:val="001E65C2"/>
    <w:rsid w:val="001F55EB"/>
    <w:rsid w:val="002126EA"/>
    <w:rsid w:val="00220A08"/>
    <w:rsid w:val="00224B17"/>
    <w:rsid w:val="0025004B"/>
    <w:rsid w:val="00252406"/>
    <w:rsid w:val="00255BE7"/>
    <w:rsid w:val="00265757"/>
    <w:rsid w:val="00271DC7"/>
    <w:rsid w:val="002747B7"/>
    <w:rsid w:val="00283575"/>
    <w:rsid w:val="002F460C"/>
    <w:rsid w:val="00311A90"/>
    <w:rsid w:val="0034723D"/>
    <w:rsid w:val="00355EA0"/>
    <w:rsid w:val="0036464F"/>
    <w:rsid w:val="003B3913"/>
    <w:rsid w:val="003E46AA"/>
    <w:rsid w:val="004049CE"/>
    <w:rsid w:val="00416BBD"/>
    <w:rsid w:val="004316C2"/>
    <w:rsid w:val="0043502C"/>
    <w:rsid w:val="004446CF"/>
    <w:rsid w:val="004461EA"/>
    <w:rsid w:val="00456440"/>
    <w:rsid w:val="00485101"/>
    <w:rsid w:val="004E2B27"/>
    <w:rsid w:val="004E6DD4"/>
    <w:rsid w:val="00511534"/>
    <w:rsid w:val="00530374"/>
    <w:rsid w:val="0053204F"/>
    <w:rsid w:val="00544C5A"/>
    <w:rsid w:val="00545A12"/>
    <w:rsid w:val="00562EB4"/>
    <w:rsid w:val="005831C6"/>
    <w:rsid w:val="005B0201"/>
    <w:rsid w:val="005C3B48"/>
    <w:rsid w:val="005D57C1"/>
    <w:rsid w:val="005E063B"/>
    <w:rsid w:val="005F08D6"/>
    <w:rsid w:val="005F2847"/>
    <w:rsid w:val="00614D72"/>
    <w:rsid w:val="0062707D"/>
    <w:rsid w:val="00645986"/>
    <w:rsid w:val="00653E0B"/>
    <w:rsid w:val="0067691B"/>
    <w:rsid w:val="006A6842"/>
    <w:rsid w:val="006B48DF"/>
    <w:rsid w:val="006D5346"/>
    <w:rsid w:val="006F1F58"/>
    <w:rsid w:val="006F48C2"/>
    <w:rsid w:val="00707931"/>
    <w:rsid w:val="007204B8"/>
    <w:rsid w:val="00722761"/>
    <w:rsid w:val="00751B07"/>
    <w:rsid w:val="00753CB9"/>
    <w:rsid w:val="0078666D"/>
    <w:rsid w:val="007A2980"/>
    <w:rsid w:val="007B6191"/>
    <w:rsid w:val="008024E8"/>
    <w:rsid w:val="00805F33"/>
    <w:rsid w:val="00827AAD"/>
    <w:rsid w:val="0083226B"/>
    <w:rsid w:val="0087619F"/>
    <w:rsid w:val="00877351"/>
    <w:rsid w:val="008857E3"/>
    <w:rsid w:val="008C67FB"/>
    <w:rsid w:val="008E7351"/>
    <w:rsid w:val="008F7979"/>
    <w:rsid w:val="00943810"/>
    <w:rsid w:val="00951D44"/>
    <w:rsid w:val="0097699F"/>
    <w:rsid w:val="00982DE3"/>
    <w:rsid w:val="00991F1F"/>
    <w:rsid w:val="009B50F8"/>
    <w:rsid w:val="009C0087"/>
    <w:rsid w:val="009C43EE"/>
    <w:rsid w:val="009E59DF"/>
    <w:rsid w:val="00A12005"/>
    <w:rsid w:val="00A13258"/>
    <w:rsid w:val="00A31611"/>
    <w:rsid w:val="00A52493"/>
    <w:rsid w:val="00A73D9A"/>
    <w:rsid w:val="00AA11CD"/>
    <w:rsid w:val="00AA1E9E"/>
    <w:rsid w:val="00AB33BE"/>
    <w:rsid w:val="00AD4E24"/>
    <w:rsid w:val="00AD543F"/>
    <w:rsid w:val="00AE375C"/>
    <w:rsid w:val="00B024F4"/>
    <w:rsid w:val="00B1624A"/>
    <w:rsid w:val="00B8464A"/>
    <w:rsid w:val="00B97AC5"/>
    <w:rsid w:val="00BA065F"/>
    <w:rsid w:val="00BA6134"/>
    <w:rsid w:val="00BC5645"/>
    <w:rsid w:val="00BD54B5"/>
    <w:rsid w:val="00BE5E1C"/>
    <w:rsid w:val="00BE6BCB"/>
    <w:rsid w:val="00BF2A20"/>
    <w:rsid w:val="00BF430B"/>
    <w:rsid w:val="00C0668A"/>
    <w:rsid w:val="00C11910"/>
    <w:rsid w:val="00C20495"/>
    <w:rsid w:val="00C302C5"/>
    <w:rsid w:val="00C55950"/>
    <w:rsid w:val="00C77F14"/>
    <w:rsid w:val="00CB6852"/>
    <w:rsid w:val="00CC2347"/>
    <w:rsid w:val="00CC30F8"/>
    <w:rsid w:val="00CC3260"/>
    <w:rsid w:val="00CC6AF8"/>
    <w:rsid w:val="00CD362E"/>
    <w:rsid w:val="00D24BA9"/>
    <w:rsid w:val="00D34007"/>
    <w:rsid w:val="00D40C1C"/>
    <w:rsid w:val="00D5048D"/>
    <w:rsid w:val="00D61039"/>
    <w:rsid w:val="00D7257B"/>
    <w:rsid w:val="00D84C12"/>
    <w:rsid w:val="00D851C9"/>
    <w:rsid w:val="00D92D4E"/>
    <w:rsid w:val="00DA09BC"/>
    <w:rsid w:val="00DB7583"/>
    <w:rsid w:val="00DC2A7D"/>
    <w:rsid w:val="00DF7EF5"/>
    <w:rsid w:val="00E0706C"/>
    <w:rsid w:val="00E3072C"/>
    <w:rsid w:val="00E373C7"/>
    <w:rsid w:val="00E51AA2"/>
    <w:rsid w:val="00E602E5"/>
    <w:rsid w:val="00E63CA3"/>
    <w:rsid w:val="00E81608"/>
    <w:rsid w:val="00E91409"/>
    <w:rsid w:val="00E95A5F"/>
    <w:rsid w:val="00E97487"/>
    <w:rsid w:val="00EA5D91"/>
    <w:rsid w:val="00EB3854"/>
    <w:rsid w:val="00ED0380"/>
    <w:rsid w:val="00ED4598"/>
    <w:rsid w:val="00EE0304"/>
    <w:rsid w:val="00EE067A"/>
    <w:rsid w:val="00EF3ACC"/>
    <w:rsid w:val="00F52A5E"/>
    <w:rsid w:val="00F56843"/>
    <w:rsid w:val="00F87069"/>
    <w:rsid w:val="00FB5129"/>
    <w:rsid w:val="00FD44D2"/>
    <w:rsid w:val="00FE45D7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0B88"/>
  <w15:docId w15:val="{9940E2CB-D442-4415-97A5-32924551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0A0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5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459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7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o6p1CSBpWls1MH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o6p1CSBpWls1MH3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ounts.google.com/signupwithoutgmai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ccounts.google.com/signupwithoutgmail" TargetMode="External"/><Relationship Id="rId10" Type="http://schemas.openxmlformats.org/officeDocument/2006/relationships/hyperlink" Target="mailto:khstahr@vc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hughes@v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PPD_A_Hughes</dc:creator>
  <cp:lastModifiedBy>Clare M  Talbert</cp:lastModifiedBy>
  <cp:revision>2</cp:revision>
  <dcterms:created xsi:type="dcterms:W3CDTF">2019-01-29T19:41:00Z</dcterms:created>
  <dcterms:modified xsi:type="dcterms:W3CDTF">2019-01-29T19:41:00Z</dcterms:modified>
</cp:coreProperties>
</file>