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40461D" w14:textId="5DA140DE" w:rsidR="00BD5173" w:rsidRPr="00F0445A" w:rsidRDefault="00BD5173">
      <w:pPr>
        <w:pStyle w:val="Normal1"/>
        <w:widowControl w:val="0"/>
        <w:pBdr>
          <w:top w:val="nil"/>
          <w:left w:val="nil"/>
          <w:bottom w:val="nil"/>
          <w:right w:val="nil"/>
          <w:between w:val="nil"/>
        </w:pBdr>
        <w:spacing w:after="0"/>
        <w:rPr>
          <w:b/>
          <w:color w:val="000000"/>
          <w:sz w:val="24"/>
          <w:szCs w:val="24"/>
        </w:rPr>
      </w:pPr>
    </w:p>
    <w:tbl>
      <w:tblPr>
        <w:tblStyle w:val="a"/>
        <w:tblW w:w="108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Caption w:val="Visual Schedules and Visual Support"/>
        <w:tblDescription w:val="The table below includes a list of resources related to providing a visual schedule and using visual supports for a variety of purposes, including receptive and expressive communication, behavior support, social skills, teaching relaxation, and others.  Many of the websites provide materials that can be printed or used online. &#10;"/>
      </w:tblPr>
      <w:tblGrid>
        <w:gridCol w:w="1872"/>
        <w:gridCol w:w="4488"/>
        <w:gridCol w:w="4440"/>
      </w:tblGrid>
      <w:tr w:rsidR="00F0445A" w:rsidRPr="00F0445A" w14:paraId="1093E7A3" w14:textId="77777777" w:rsidTr="00BE5E2E">
        <w:trPr>
          <w:trHeight w:val="20"/>
          <w:tblHeader/>
        </w:trPr>
        <w:tc>
          <w:tcPr>
            <w:tcW w:w="1872" w:type="dxa"/>
          </w:tcPr>
          <w:p w14:paraId="6C226A2E" w14:textId="2214903E" w:rsidR="00F0445A" w:rsidRPr="00F0445A" w:rsidRDefault="00F0445A" w:rsidP="00F0445A">
            <w:pPr>
              <w:pStyle w:val="Normal1"/>
              <w:widowControl w:val="0"/>
              <w:pBdr>
                <w:top w:val="nil"/>
                <w:left w:val="nil"/>
                <w:bottom w:val="nil"/>
                <w:right w:val="nil"/>
                <w:between w:val="nil"/>
              </w:pBdr>
              <w:rPr>
                <w:color w:val="000000"/>
                <w:sz w:val="24"/>
                <w:szCs w:val="24"/>
              </w:rPr>
            </w:pPr>
            <w:r w:rsidRPr="00F0445A">
              <w:rPr>
                <w:b/>
                <w:color w:val="000000"/>
                <w:sz w:val="24"/>
                <w:szCs w:val="24"/>
              </w:rPr>
              <w:t>Topic</w:t>
            </w:r>
            <w:r w:rsidRPr="00F0445A">
              <w:rPr>
                <w:color w:val="000000"/>
                <w:sz w:val="24"/>
                <w:szCs w:val="24"/>
              </w:rPr>
              <w:t xml:space="preserve"> </w:t>
            </w:r>
          </w:p>
        </w:tc>
        <w:tc>
          <w:tcPr>
            <w:tcW w:w="4488" w:type="dxa"/>
            <w:shd w:val="clear" w:color="auto" w:fill="auto"/>
            <w:tcMar>
              <w:top w:w="100" w:type="dxa"/>
              <w:left w:w="100" w:type="dxa"/>
              <w:bottom w:w="100" w:type="dxa"/>
              <w:right w:w="100" w:type="dxa"/>
            </w:tcMar>
          </w:tcPr>
          <w:p w14:paraId="7F505C92" w14:textId="130AD831" w:rsidR="00F0445A" w:rsidRPr="00F0445A" w:rsidRDefault="00F0445A" w:rsidP="00F0445A">
            <w:pPr>
              <w:pStyle w:val="Normal1"/>
              <w:widowControl w:val="0"/>
              <w:pBdr>
                <w:top w:val="nil"/>
                <w:left w:val="nil"/>
                <w:bottom w:val="nil"/>
                <w:right w:val="nil"/>
                <w:between w:val="nil"/>
              </w:pBdr>
              <w:rPr>
                <w:color w:val="000000"/>
                <w:sz w:val="24"/>
                <w:szCs w:val="24"/>
              </w:rPr>
            </w:pPr>
            <w:r w:rsidRPr="00F0445A">
              <w:rPr>
                <w:b/>
                <w:color w:val="000000"/>
                <w:sz w:val="24"/>
                <w:szCs w:val="24"/>
              </w:rPr>
              <w:t>Description</w:t>
            </w:r>
            <w:r w:rsidRPr="00F0445A">
              <w:rPr>
                <w:color w:val="000000"/>
                <w:sz w:val="24"/>
                <w:szCs w:val="24"/>
              </w:rPr>
              <w:t xml:space="preserve"> </w:t>
            </w:r>
          </w:p>
        </w:tc>
        <w:tc>
          <w:tcPr>
            <w:tcW w:w="4440" w:type="dxa"/>
            <w:shd w:val="clear" w:color="auto" w:fill="auto"/>
            <w:tcMar>
              <w:top w:w="100" w:type="dxa"/>
              <w:left w:w="100" w:type="dxa"/>
              <w:bottom w:w="100" w:type="dxa"/>
              <w:right w:w="100" w:type="dxa"/>
            </w:tcMar>
          </w:tcPr>
          <w:p w14:paraId="48FC429A" w14:textId="61C8563D" w:rsidR="00F0445A" w:rsidRPr="00F0445A" w:rsidRDefault="00F0445A">
            <w:pPr>
              <w:pStyle w:val="Normal1"/>
              <w:widowControl w:val="0"/>
              <w:pBdr>
                <w:top w:val="nil"/>
                <w:left w:val="nil"/>
                <w:bottom w:val="nil"/>
                <w:right w:val="nil"/>
                <w:between w:val="nil"/>
              </w:pBdr>
              <w:rPr>
                <w:sz w:val="24"/>
                <w:szCs w:val="24"/>
              </w:rPr>
            </w:pPr>
            <w:r w:rsidRPr="00F0445A">
              <w:rPr>
                <w:b/>
                <w:color w:val="000000"/>
                <w:sz w:val="24"/>
                <w:szCs w:val="24"/>
              </w:rPr>
              <w:t>Links</w:t>
            </w:r>
          </w:p>
        </w:tc>
      </w:tr>
      <w:tr w:rsidR="00BD5173" w:rsidRPr="00F0445A" w14:paraId="0487F3F1" w14:textId="77777777" w:rsidTr="00BE5E2E">
        <w:trPr>
          <w:trHeight w:val="1393"/>
        </w:trPr>
        <w:tc>
          <w:tcPr>
            <w:tcW w:w="1872" w:type="dxa"/>
          </w:tcPr>
          <w:p w14:paraId="00811BB9" w14:textId="49603577" w:rsidR="00BD5173" w:rsidRPr="00F0445A" w:rsidRDefault="007F4687" w:rsidP="00F0445A">
            <w:pPr>
              <w:pStyle w:val="Normal1"/>
              <w:widowControl w:val="0"/>
              <w:pBdr>
                <w:top w:val="nil"/>
                <w:left w:val="nil"/>
                <w:bottom w:val="nil"/>
                <w:right w:val="nil"/>
                <w:between w:val="nil"/>
              </w:pBdr>
              <w:spacing w:after="200" w:line="276" w:lineRule="auto"/>
              <w:rPr>
                <w:color w:val="000000"/>
                <w:sz w:val="24"/>
                <w:szCs w:val="24"/>
              </w:rPr>
            </w:pPr>
            <w:r w:rsidRPr="00F0445A">
              <w:rPr>
                <w:color w:val="000000"/>
                <w:sz w:val="24"/>
                <w:szCs w:val="24"/>
              </w:rPr>
              <w:t>Visual Schedules</w:t>
            </w:r>
            <w:r w:rsidR="00F0445A">
              <w:rPr>
                <w:color w:val="000000"/>
                <w:sz w:val="24"/>
                <w:szCs w:val="24"/>
              </w:rPr>
              <w:t xml:space="preserve"> </w:t>
            </w:r>
            <w:r w:rsidRPr="00F0445A">
              <w:rPr>
                <w:color w:val="000000"/>
                <w:sz w:val="24"/>
                <w:szCs w:val="24"/>
              </w:rPr>
              <w:t>&amp; Visual Supports</w:t>
            </w:r>
          </w:p>
        </w:tc>
        <w:tc>
          <w:tcPr>
            <w:tcW w:w="4488" w:type="dxa"/>
            <w:shd w:val="clear" w:color="auto" w:fill="auto"/>
            <w:tcMar>
              <w:top w:w="100" w:type="dxa"/>
              <w:left w:w="100" w:type="dxa"/>
              <w:bottom w:w="100" w:type="dxa"/>
              <w:right w:w="100" w:type="dxa"/>
            </w:tcMar>
          </w:tcPr>
          <w:p w14:paraId="1202DBB4" w14:textId="79371C76" w:rsidR="00BD5173" w:rsidRPr="00A955AC" w:rsidRDefault="007F4687" w:rsidP="00A955AC">
            <w:pPr>
              <w:pStyle w:val="Normal1"/>
              <w:widowControl w:val="0"/>
              <w:pBdr>
                <w:top w:val="nil"/>
                <w:left w:val="nil"/>
                <w:bottom w:val="nil"/>
                <w:right w:val="nil"/>
                <w:between w:val="nil"/>
              </w:pBdr>
              <w:spacing w:after="200" w:line="276" w:lineRule="auto"/>
              <w:rPr>
                <w:color w:val="000000"/>
                <w:sz w:val="24"/>
                <w:szCs w:val="24"/>
              </w:rPr>
            </w:pPr>
            <w:r w:rsidRPr="00F0445A">
              <w:rPr>
                <w:color w:val="000000"/>
                <w:sz w:val="24"/>
                <w:szCs w:val="24"/>
              </w:rPr>
              <w:t>The Virginia Commonwealth University Autism Center for Excellence provides a How To video on environmental considerations and visual schedules.</w:t>
            </w:r>
          </w:p>
        </w:tc>
        <w:tc>
          <w:tcPr>
            <w:tcW w:w="4440" w:type="dxa"/>
            <w:shd w:val="clear" w:color="auto" w:fill="auto"/>
            <w:tcMar>
              <w:top w:w="100" w:type="dxa"/>
              <w:left w:w="100" w:type="dxa"/>
              <w:bottom w:w="100" w:type="dxa"/>
              <w:right w:w="100" w:type="dxa"/>
            </w:tcMar>
          </w:tcPr>
          <w:p w14:paraId="381B25DA" w14:textId="54C8B24D" w:rsidR="00BD5173" w:rsidRPr="00A955AC" w:rsidRDefault="006D38F3" w:rsidP="00A955AC">
            <w:pPr>
              <w:pStyle w:val="Normal1"/>
              <w:widowControl w:val="0"/>
              <w:pBdr>
                <w:top w:val="nil"/>
                <w:left w:val="nil"/>
                <w:bottom w:val="nil"/>
                <w:right w:val="nil"/>
                <w:between w:val="nil"/>
              </w:pBdr>
              <w:spacing w:after="200" w:line="276" w:lineRule="auto"/>
              <w:rPr>
                <w:b/>
                <w:color w:val="000000"/>
                <w:sz w:val="24"/>
                <w:szCs w:val="24"/>
              </w:rPr>
            </w:pPr>
            <w:hyperlink r:id="rId6">
              <w:r w:rsidR="007F4687" w:rsidRPr="00F0445A">
                <w:rPr>
                  <w:color w:val="1155CC"/>
                  <w:sz w:val="24"/>
                  <w:szCs w:val="24"/>
                  <w:u w:val="single"/>
                </w:rPr>
                <w:t>How To: Environmental Considerations-Schedules</w:t>
              </w:r>
            </w:hyperlink>
          </w:p>
        </w:tc>
      </w:tr>
      <w:tr w:rsidR="00A955AC" w:rsidRPr="00F0445A" w14:paraId="06BC705E" w14:textId="77777777" w:rsidTr="00BE5E2E">
        <w:trPr>
          <w:trHeight w:val="1440"/>
        </w:trPr>
        <w:tc>
          <w:tcPr>
            <w:tcW w:w="1872" w:type="dxa"/>
          </w:tcPr>
          <w:p w14:paraId="48B30408" w14:textId="501CAEC6" w:rsidR="00A955AC" w:rsidRPr="00F0445A" w:rsidRDefault="00A955AC" w:rsidP="00AE4C49">
            <w:pPr>
              <w:pStyle w:val="Normal1"/>
              <w:widowControl w:val="0"/>
              <w:pBdr>
                <w:top w:val="nil"/>
                <w:left w:val="nil"/>
                <w:bottom w:val="nil"/>
                <w:right w:val="nil"/>
                <w:between w:val="nil"/>
              </w:pBdr>
              <w:rPr>
                <w:color w:val="000000"/>
                <w:sz w:val="24"/>
                <w:szCs w:val="24"/>
              </w:rPr>
            </w:pPr>
            <w:r w:rsidRPr="00F0445A">
              <w:rPr>
                <w:color w:val="000000"/>
                <w:sz w:val="24"/>
                <w:szCs w:val="24"/>
              </w:rPr>
              <w:t>Visual Schedules</w:t>
            </w:r>
            <w:r>
              <w:rPr>
                <w:color w:val="000000"/>
                <w:sz w:val="24"/>
                <w:szCs w:val="24"/>
              </w:rPr>
              <w:t xml:space="preserve"> </w:t>
            </w:r>
            <w:r w:rsidRPr="00F0445A">
              <w:rPr>
                <w:color w:val="000000"/>
                <w:sz w:val="24"/>
                <w:szCs w:val="24"/>
              </w:rPr>
              <w:t>&amp; Visual Supports</w:t>
            </w:r>
          </w:p>
        </w:tc>
        <w:tc>
          <w:tcPr>
            <w:tcW w:w="4488" w:type="dxa"/>
            <w:shd w:val="clear" w:color="auto" w:fill="auto"/>
            <w:tcMar>
              <w:top w:w="100" w:type="dxa"/>
              <w:left w:w="100" w:type="dxa"/>
              <w:bottom w:w="100" w:type="dxa"/>
              <w:right w:w="100" w:type="dxa"/>
            </w:tcMar>
          </w:tcPr>
          <w:p w14:paraId="16AE7150" w14:textId="73E0D9E2" w:rsidR="00A955AC" w:rsidRPr="00F0445A" w:rsidRDefault="00A955AC" w:rsidP="00A955AC">
            <w:pPr>
              <w:pStyle w:val="Normal1"/>
              <w:widowControl w:val="0"/>
              <w:pBdr>
                <w:top w:val="nil"/>
                <w:left w:val="nil"/>
                <w:bottom w:val="nil"/>
                <w:right w:val="nil"/>
                <w:between w:val="nil"/>
              </w:pBdr>
              <w:spacing w:after="200" w:line="276" w:lineRule="auto"/>
              <w:rPr>
                <w:color w:val="000000"/>
                <w:sz w:val="24"/>
                <w:szCs w:val="24"/>
              </w:rPr>
            </w:pPr>
            <w:r w:rsidRPr="00F0445A">
              <w:rPr>
                <w:color w:val="000000"/>
                <w:sz w:val="24"/>
                <w:szCs w:val="24"/>
              </w:rPr>
              <w:t xml:space="preserve">The Virginia Commonwealth University Autism Center for Excellence provides a </w:t>
            </w:r>
            <w:r>
              <w:rPr>
                <w:color w:val="000000"/>
                <w:sz w:val="24"/>
                <w:szCs w:val="24"/>
              </w:rPr>
              <w:t>How To video on mini-schedules.</w:t>
            </w:r>
          </w:p>
        </w:tc>
        <w:tc>
          <w:tcPr>
            <w:tcW w:w="4440" w:type="dxa"/>
            <w:shd w:val="clear" w:color="auto" w:fill="auto"/>
            <w:tcMar>
              <w:top w:w="100" w:type="dxa"/>
              <w:left w:w="100" w:type="dxa"/>
              <w:bottom w:w="100" w:type="dxa"/>
              <w:right w:w="100" w:type="dxa"/>
            </w:tcMar>
          </w:tcPr>
          <w:p w14:paraId="338B6AC4" w14:textId="77777777" w:rsidR="00A955AC" w:rsidRPr="00F0445A" w:rsidRDefault="00A955AC" w:rsidP="00A955AC">
            <w:pPr>
              <w:pStyle w:val="Normal1"/>
              <w:widowControl w:val="0"/>
              <w:pBdr>
                <w:top w:val="nil"/>
                <w:left w:val="nil"/>
                <w:bottom w:val="nil"/>
                <w:right w:val="nil"/>
                <w:between w:val="nil"/>
              </w:pBdr>
              <w:spacing w:after="200" w:line="276" w:lineRule="auto"/>
              <w:rPr>
                <w:b/>
                <w:color w:val="000000"/>
                <w:sz w:val="24"/>
                <w:szCs w:val="24"/>
              </w:rPr>
            </w:pPr>
            <w:hyperlink r:id="rId7">
              <w:r w:rsidRPr="00F0445A">
                <w:rPr>
                  <w:color w:val="0000FF"/>
                  <w:sz w:val="24"/>
                  <w:szCs w:val="24"/>
                  <w:u w:val="single"/>
                </w:rPr>
                <w:t>How To: Minischedules</w:t>
              </w:r>
            </w:hyperlink>
          </w:p>
          <w:p w14:paraId="3D3DCBB3" w14:textId="77777777" w:rsidR="00A955AC" w:rsidRDefault="00A955AC" w:rsidP="00AE4C49">
            <w:pPr>
              <w:pStyle w:val="Normal1"/>
              <w:widowControl w:val="0"/>
              <w:pBdr>
                <w:top w:val="nil"/>
                <w:left w:val="nil"/>
                <w:bottom w:val="nil"/>
                <w:right w:val="nil"/>
                <w:between w:val="nil"/>
              </w:pBdr>
            </w:pPr>
          </w:p>
        </w:tc>
      </w:tr>
      <w:tr w:rsidR="00A955AC" w:rsidRPr="00F0445A" w14:paraId="23A18A2C" w14:textId="77777777" w:rsidTr="00BE5E2E">
        <w:trPr>
          <w:trHeight w:val="1440"/>
        </w:trPr>
        <w:tc>
          <w:tcPr>
            <w:tcW w:w="1872" w:type="dxa"/>
          </w:tcPr>
          <w:p w14:paraId="66441379" w14:textId="0E644B32" w:rsidR="00A955AC" w:rsidRPr="00F0445A" w:rsidRDefault="00A955AC" w:rsidP="00AE4C49">
            <w:pPr>
              <w:pStyle w:val="Normal1"/>
              <w:widowControl w:val="0"/>
              <w:pBdr>
                <w:top w:val="nil"/>
                <w:left w:val="nil"/>
                <w:bottom w:val="nil"/>
                <w:right w:val="nil"/>
                <w:between w:val="nil"/>
              </w:pBdr>
              <w:rPr>
                <w:color w:val="000000"/>
                <w:sz w:val="24"/>
                <w:szCs w:val="24"/>
              </w:rPr>
            </w:pPr>
            <w:r w:rsidRPr="00F0445A">
              <w:rPr>
                <w:color w:val="000000"/>
                <w:sz w:val="24"/>
                <w:szCs w:val="24"/>
              </w:rPr>
              <w:t>Visual Schedules</w:t>
            </w:r>
            <w:r>
              <w:rPr>
                <w:color w:val="000000"/>
                <w:sz w:val="24"/>
                <w:szCs w:val="24"/>
              </w:rPr>
              <w:t xml:space="preserve"> </w:t>
            </w:r>
            <w:r w:rsidRPr="00F0445A">
              <w:rPr>
                <w:color w:val="000000"/>
                <w:sz w:val="24"/>
                <w:szCs w:val="24"/>
              </w:rPr>
              <w:t>&amp; Visual Supports</w:t>
            </w:r>
          </w:p>
        </w:tc>
        <w:tc>
          <w:tcPr>
            <w:tcW w:w="4488" w:type="dxa"/>
            <w:shd w:val="clear" w:color="auto" w:fill="auto"/>
            <w:tcMar>
              <w:top w:w="100" w:type="dxa"/>
              <w:left w:w="100" w:type="dxa"/>
              <w:bottom w:w="100" w:type="dxa"/>
              <w:right w:w="100" w:type="dxa"/>
            </w:tcMar>
          </w:tcPr>
          <w:p w14:paraId="5CABE365" w14:textId="530366CF" w:rsidR="00A955AC" w:rsidRPr="00F0445A" w:rsidRDefault="00A955AC" w:rsidP="00A955AC">
            <w:pPr>
              <w:pStyle w:val="Normal1"/>
              <w:widowControl w:val="0"/>
              <w:pBdr>
                <w:top w:val="nil"/>
                <w:left w:val="nil"/>
                <w:bottom w:val="nil"/>
                <w:right w:val="nil"/>
                <w:between w:val="nil"/>
              </w:pBdr>
              <w:spacing w:after="200" w:line="276" w:lineRule="auto"/>
              <w:rPr>
                <w:color w:val="000000"/>
                <w:sz w:val="24"/>
                <w:szCs w:val="24"/>
              </w:rPr>
            </w:pPr>
            <w:r w:rsidRPr="00F0445A">
              <w:rPr>
                <w:color w:val="000000"/>
                <w:sz w:val="24"/>
                <w:szCs w:val="24"/>
              </w:rPr>
              <w:t>The University of North Carolina TEACCH Autism Program provides tips for families including visual schedules, relaxation strategies and routines, daily living routines, using visual timers, social narratives for changes, and teaching social skills.</w:t>
            </w:r>
          </w:p>
        </w:tc>
        <w:tc>
          <w:tcPr>
            <w:tcW w:w="4440" w:type="dxa"/>
            <w:shd w:val="clear" w:color="auto" w:fill="auto"/>
            <w:tcMar>
              <w:top w:w="100" w:type="dxa"/>
              <w:left w:w="100" w:type="dxa"/>
              <w:bottom w:w="100" w:type="dxa"/>
              <w:right w:w="100" w:type="dxa"/>
            </w:tcMar>
          </w:tcPr>
          <w:p w14:paraId="2C22168C" w14:textId="77777777" w:rsidR="00A955AC" w:rsidRPr="00A955AC" w:rsidRDefault="006D38F3" w:rsidP="00A955AC">
            <w:pPr>
              <w:pStyle w:val="Normal1"/>
              <w:widowControl w:val="0"/>
              <w:pBdr>
                <w:top w:val="nil"/>
                <w:left w:val="nil"/>
                <w:bottom w:val="nil"/>
                <w:right w:val="nil"/>
                <w:between w:val="nil"/>
              </w:pBdr>
              <w:spacing w:after="200" w:line="276" w:lineRule="auto"/>
              <w:rPr>
                <w:b/>
                <w:color w:val="000000"/>
                <w:sz w:val="24"/>
                <w:szCs w:val="24"/>
              </w:rPr>
            </w:pPr>
            <w:hyperlink r:id="rId8">
              <w:r w:rsidR="00A955AC" w:rsidRPr="00F0445A">
                <w:rPr>
                  <w:color w:val="1155CC"/>
                  <w:sz w:val="24"/>
                  <w:szCs w:val="24"/>
                  <w:u w:val="single"/>
                </w:rPr>
                <w:t>TEACCH Tips</w:t>
              </w:r>
            </w:hyperlink>
          </w:p>
          <w:p w14:paraId="493F7CBF" w14:textId="77777777" w:rsidR="00A955AC" w:rsidRDefault="00A955AC" w:rsidP="00AE4C49">
            <w:pPr>
              <w:pStyle w:val="Normal1"/>
              <w:widowControl w:val="0"/>
              <w:pBdr>
                <w:top w:val="nil"/>
                <w:left w:val="nil"/>
                <w:bottom w:val="nil"/>
                <w:right w:val="nil"/>
                <w:between w:val="nil"/>
              </w:pBdr>
            </w:pPr>
          </w:p>
        </w:tc>
      </w:tr>
      <w:tr w:rsidR="00A955AC" w:rsidRPr="00F0445A" w14:paraId="1D83EF68" w14:textId="77777777" w:rsidTr="00BE5E2E">
        <w:trPr>
          <w:trHeight w:val="1440"/>
        </w:trPr>
        <w:tc>
          <w:tcPr>
            <w:tcW w:w="1872" w:type="dxa"/>
          </w:tcPr>
          <w:p w14:paraId="073E8B36" w14:textId="1CD40F86" w:rsidR="00A955AC" w:rsidRPr="00F0445A" w:rsidRDefault="00A955AC" w:rsidP="00AE4C49">
            <w:pPr>
              <w:pStyle w:val="Normal1"/>
              <w:widowControl w:val="0"/>
              <w:pBdr>
                <w:top w:val="nil"/>
                <w:left w:val="nil"/>
                <w:bottom w:val="nil"/>
                <w:right w:val="nil"/>
                <w:between w:val="nil"/>
              </w:pBdr>
              <w:rPr>
                <w:color w:val="000000"/>
                <w:sz w:val="24"/>
                <w:szCs w:val="24"/>
              </w:rPr>
            </w:pPr>
            <w:r w:rsidRPr="00F0445A">
              <w:rPr>
                <w:color w:val="000000"/>
                <w:sz w:val="24"/>
                <w:szCs w:val="24"/>
              </w:rPr>
              <w:t>Visual Schedules</w:t>
            </w:r>
            <w:r>
              <w:rPr>
                <w:color w:val="000000"/>
                <w:sz w:val="24"/>
                <w:szCs w:val="24"/>
              </w:rPr>
              <w:t xml:space="preserve"> </w:t>
            </w:r>
            <w:r w:rsidRPr="00F0445A">
              <w:rPr>
                <w:color w:val="000000"/>
                <w:sz w:val="24"/>
                <w:szCs w:val="24"/>
              </w:rPr>
              <w:t>&amp; Visual Supports</w:t>
            </w:r>
          </w:p>
        </w:tc>
        <w:tc>
          <w:tcPr>
            <w:tcW w:w="4488" w:type="dxa"/>
            <w:shd w:val="clear" w:color="auto" w:fill="auto"/>
            <w:tcMar>
              <w:top w:w="100" w:type="dxa"/>
              <w:left w:w="100" w:type="dxa"/>
              <w:bottom w:w="100" w:type="dxa"/>
              <w:right w:w="100" w:type="dxa"/>
            </w:tcMar>
          </w:tcPr>
          <w:p w14:paraId="056F4633" w14:textId="47FFFF92" w:rsidR="00A955AC" w:rsidRPr="00F0445A" w:rsidRDefault="00A955AC" w:rsidP="00A955AC">
            <w:pPr>
              <w:pStyle w:val="Normal1"/>
              <w:widowControl w:val="0"/>
              <w:pBdr>
                <w:top w:val="nil"/>
                <w:left w:val="nil"/>
                <w:bottom w:val="nil"/>
                <w:right w:val="nil"/>
                <w:between w:val="nil"/>
              </w:pBdr>
              <w:spacing w:after="200" w:line="276" w:lineRule="auto"/>
              <w:rPr>
                <w:color w:val="000000"/>
                <w:sz w:val="24"/>
                <w:szCs w:val="24"/>
              </w:rPr>
            </w:pPr>
            <w:r w:rsidRPr="00F0445A">
              <w:rPr>
                <w:color w:val="000000"/>
                <w:sz w:val="24"/>
                <w:szCs w:val="24"/>
              </w:rPr>
              <w:t>The Virginia Commonwealth University Autism Center for Excellence provides a brief How To video on using visual supports with young children.</w:t>
            </w:r>
          </w:p>
        </w:tc>
        <w:tc>
          <w:tcPr>
            <w:tcW w:w="4440" w:type="dxa"/>
            <w:shd w:val="clear" w:color="auto" w:fill="auto"/>
            <w:tcMar>
              <w:top w:w="100" w:type="dxa"/>
              <w:left w:w="100" w:type="dxa"/>
              <w:bottom w:w="100" w:type="dxa"/>
              <w:right w:w="100" w:type="dxa"/>
            </w:tcMar>
          </w:tcPr>
          <w:p w14:paraId="18E4D31E" w14:textId="0496B96E" w:rsidR="00A955AC" w:rsidRDefault="006D38F3" w:rsidP="00AE4C49">
            <w:pPr>
              <w:pStyle w:val="Normal1"/>
              <w:widowControl w:val="0"/>
              <w:pBdr>
                <w:top w:val="nil"/>
                <w:left w:val="nil"/>
                <w:bottom w:val="nil"/>
                <w:right w:val="nil"/>
                <w:between w:val="nil"/>
              </w:pBdr>
            </w:pPr>
            <w:hyperlink r:id="rId9">
              <w:r w:rsidR="00A955AC" w:rsidRPr="00F0445A">
                <w:rPr>
                  <w:color w:val="1155CC"/>
                  <w:sz w:val="24"/>
                  <w:szCs w:val="24"/>
                  <w:u w:val="single"/>
                </w:rPr>
                <w:t>How To: Visual Supports</w:t>
              </w:r>
            </w:hyperlink>
          </w:p>
        </w:tc>
      </w:tr>
      <w:tr w:rsidR="00A955AC" w:rsidRPr="00F0445A" w14:paraId="3E25BC8F" w14:textId="77777777" w:rsidTr="00BE5E2E">
        <w:trPr>
          <w:trHeight w:val="1440"/>
        </w:trPr>
        <w:tc>
          <w:tcPr>
            <w:tcW w:w="1872" w:type="dxa"/>
          </w:tcPr>
          <w:p w14:paraId="69842386" w14:textId="7FACA21C" w:rsidR="00A955AC" w:rsidRPr="00F0445A" w:rsidRDefault="00A955AC" w:rsidP="00AE4C49">
            <w:pPr>
              <w:pStyle w:val="Normal1"/>
              <w:widowControl w:val="0"/>
              <w:pBdr>
                <w:top w:val="nil"/>
                <w:left w:val="nil"/>
                <w:bottom w:val="nil"/>
                <w:right w:val="nil"/>
                <w:between w:val="nil"/>
              </w:pBdr>
              <w:rPr>
                <w:color w:val="000000"/>
                <w:sz w:val="24"/>
                <w:szCs w:val="24"/>
              </w:rPr>
            </w:pPr>
            <w:r w:rsidRPr="00F0445A">
              <w:rPr>
                <w:color w:val="000000"/>
                <w:sz w:val="24"/>
                <w:szCs w:val="24"/>
              </w:rPr>
              <w:t>Visual Schedules</w:t>
            </w:r>
            <w:r>
              <w:rPr>
                <w:color w:val="000000"/>
                <w:sz w:val="24"/>
                <w:szCs w:val="24"/>
              </w:rPr>
              <w:t xml:space="preserve"> </w:t>
            </w:r>
            <w:r w:rsidRPr="00F0445A">
              <w:rPr>
                <w:color w:val="000000"/>
                <w:sz w:val="24"/>
                <w:szCs w:val="24"/>
              </w:rPr>
              <w:t>&amp; Visual Supports</w:t>
            </w:r>
          </w:p>
        </w:tc>
        <w:tc>
          <w:tcPr>
            <w:tcW w:w="4488" w:type="dxa"/>
            <w:shd w:val="clear" w:color="auto" w:fill="auto"/>
            <w:tcMar>
              <w:top w:w="100" w:type="dxa"/>
              <w:left w:w="100" w:type="dxa"/>
              <w:bottom w:w="100" w:type="dxa"/>
              <w:right w:w="100" w:type="dxa"/>
            </w:tcMar>
          </w:tcPr>
          <w:p w14:paraId="0D53B51B" w14:textId="52C70C64" w:rsidR="00A955AC" w:rsidRPr="00A955AC" w:rsidRDefault="00A955AC" w:rsidP="00A955AC">
            <w:pPr>
              <w:pStyle w:val="Normal1"/>
              <w:widowControl w:val="0"/>
              <w:spacing w:after="200" w:line="276" w:lineRule="auto"/>
              <w:rPr>
                <w:sz w:val="24"/>
                <w:szCs w:val="24"/>
              </w:rPr>
            </w:pPr>
            <w:r w:rsidRPr="00F0445A">
              <w:rPr>
                <w:sz w:val="24"/>
                <w:szCs w:val="24"/>
              </w:rPr>
              <w:t>The Virginia Commonwealth University Autism Center for Excellence provides a video resource which</w:t>
            </w:r>
            <w:r w:rsidRPr="00F0445A">
              <w:rPr>
                <w:rFonts w:eastAsia="Arial"/>
                <w:color w:val="242424"/>
                <w:sz w:val="24"/>
                <w:szCs w:val="24"/>
              </w:rPr>
              <w:t xml:space="preserve"> </w:t>
            </w:r>
            <w:r w:rsidRPr="00F0445A">
              <w:rPr>
                <w:color w:val="242424"/>
                <w:sz w:val="24"/>
                <w:szCs w:val="24"/>
              </w:rPr>
              <w:t>includes strategies for teaching handwashing to those who need more support such as using a task analysis, prompting, using visual supports, and using reinforcement</w:t>
            </w:r>
          </w:p>
        </w:tc>
        <w:tc>
          <w:tcPr>
            <w:tcW w:w="4440" w:type="dxa"/>
            <w:shd w:val="clear" w:color="auto" w:fill="auto"/>
            <w:tcMar>
              <w:top w:w="100" w:type="dxa"/>
              <w:left w:w="100" w:type="dxa"/>
              <w:bottom w:w="100" w:type="dxa"/>
              <w:right w:w="100" w:type="dxa"/>
            </w:tcMar>
          </w:tcPr>
          <w:p w14:paraId="25A0EF98" w14:textId="77777777" w:rsidR="00A955AC" w:rsidRPr="00F0445A" w:rsidRDefault="00A955AC" w:rsidP="00A955AC">
            <w:pPr>
              <w:pStyle w:val="Normal1"/>
              <w:widowControl w:val="0"/>
              <w:pBdr>
                <w:top w:val="nil"/>
                <w:left w:val="nil"/>
                <w:bottom w:val="nil"/>
                <w:right w:val="nil"/>
                <w:between w:val="nil"/>
              </w:pBdr>
              <w:spacing w:after="200" w:line="276" w:lineRule="auto"/>
              <w:rPr>
                <w:rFonts w:eastAsia="Arial"/>
                <w:color w:val="1155CC"/>
                <w:sz w:val="24"/>
                <w:szCs w:val="24"/>
                <w:highlight w:val="white"/>
                <w:u w:val="single"/>
              </w:rPr>
            </w:pPr>
            <w:hyperlink r:id="rId10">
              <w:r w:rsidRPr="00F0445A">
                <w:rPr>
                  <w:rFonts w:eastAsia="Arial"/>
                  <w:color w:val="1155CC"/>
                  <w:sz w:val="24"/>
                  <w:szCs w:val="24"/>
                  <w:highlight w:val="white"/>
                  <w:u w:val="single"/>
                </w:rPr>
                <w:t>How To: Teaching H</w:t>
              </w:r>
              <w:r w:rsidRPr="00F0445A">
                <w:rPr>
                  <w:rFonts w:eastAsia="Arial"/>
                  <w:color w:val="1155CC"/>
                  <w:sz w:val="24"/>
                  <w:szCs w:val="24"/>
                  <w:highlight w:val="white"/>
                  <w:u w:val="single"/>
                </w:rPr>
                <w:t>a</w:t>
              </w:r>
              <w:r w:rsidRPr="00F0445A">
                <w:rPr>
                  <w:rFonts w:eastAsia="Arial"/>
                  <w:color w:val="1155CC"/>
                  <w:sz w:val="24"/>
                  <w:szCs w:val="24"/>
                  <w:highlight w:val="white"/>
                  <w:u w:val="single"/>
                </w:rPr>
                <w:t>ndwashing</w:t>
              </w:r>
            </w:hyperlink>
            <w:bookmarkStart w:id="0" w:name="_GoBack"/>
            <w:bookmarkEnd w:id="0"/>
          </w:p>
          <w:p w14:paraId="5F579616" w14:textId="77777777" w:rsidR="00A955AC" w:rsidRDefault="00A955AC" w:rsidP="00AE4C49">
            <w:pPr>
              <w:pStyle w:val="Normal1"/>
              <w:widowControl w:val="0"/>
              <w:pBdr>
                <w:top w:val="nil"/>
                <w:left w:val="nil"/>
                <w:bottom w:val="nil"/>
                <w:right w:val="nil"/>
                <w:between w:val="nil"/>
              </w:pBdr>
            </w:pPr>
          </w:p>
        </w:tc>
      </w:tr>
      <w:tr w:rsidR="00A955AC" w:rsidRPr="00F0445A" w14:paraId="0F0DA637" w14:textId="77777777" w:rsidTr="00BE5E2E">
        <w:trPr>
          <w:trHeight w:val="1440"/>
        </w:trPr>
        <w:tc>
          <w:tcPr>
            <w:tcW w:w="1872" w:type="dxa"/>
          </w:tcPr>
          <w:p w14:paraId="52D16F28" w14:textId="321235F4" w:rsidR="00A955AC" w:rsidRPr="00F0445A" w:rsidRDefault="00A955AC" w:rsidP="00F0445A">
            <w:pPr>
              <w:pStyle w:val="Normal1"/>
              <w:widowControl w:val="0"/>
              <w:pBdr>
                <w:top w:val="nil"/>
                <w:left w:val="nil"/>
                <w:bottom w:val="nil"/>
                <w:right w:val="nil"/>
                <w:between w:val="nil"/>
              </w:pBdr>
              <w:rPr>
                <w:color w:val="000000"/>
                <w:sz w:val="24"/>
                <w:szCs w:val="24"/>
              </w:rPr>
            </w:pPr>
            <w:r w:rsidRPr="00F0445A">
              <w:rPr>
                <w:color w:val="000000"/>
                <w:sz w:val="24"/>
                <w:szCs w:val="24"/>
              </w:rPr>
              <w:t>Visual Schedules</w:t>
            </w:r>
            <w:r>
              <w:rPr>
                <w:color w:val="000000"/>
                <w:sz w:val="24"/>
                <w:szCs w:val="24"/>
              </w:rPr>
              <w:t xml:space="preserve"> </w:t>
            </w:r>
            <w:r w:rsidRPr="00F0445A">
              <w:rPr>
                <w:color w:val="000000"/>
                <w:sz w:val="24"/>
                <w:szCs w:val="24"/>
              </w:rPr>
              <w:t>&amp; Visual Supports</w:t>
            </w:r>
          </w:p>
        </w:tc>
        <w:tc>
          <w:tcPr>
            <w:tcW w:w="4488" w:type="dxa"/>
            <w:shd w:val="clear" w:color="auto" w:fill="auto"/>
            <w:tcMar>
              <w:top w:w="100" w:type="dxa"/>
              <w:left w:w="100" w:type="dxa"/>
              <w:bottom w:w="100" w:type="dxa"/>
              <w:right w:w="100" w:type="dxa"/>
            </w:tcMar>
          </w:tcPr>
          <w:p w14:paraId="47A22560" w14:textId="02CDF036" w:rsidR="00A955AC" w:rsidRPr="00F0445A" w:rsidRDefault="00A955AC">
            <w:pPr>
              <w:pStyle w:val="Normal1"/>
              <w:widowControl w:val="0"/>
              <w:pBdr>
                <w:top w:val="nil"/>
                <w:left w:val="nil"/>
                <w:bottom w:val="nil"/>
                <w:right w:val="nil"/>
                <w:between w:val="nil"/>
              </w:pBdr>
              <w:rPr>
                <w:color w:val="000000"/>
                <w:sz w:val="24"/>
                <w:szCs w:val="24"/>
              </w:rPr>
            </w:pPr>
            <w:r w:rsidRPr="00F0445A">
              <w:rPr>
                <w:sz w:val="24"/>
                <w:szCs w:val="24"/>
              </w:rPr>
              <w:t>The Virginia Commonwealth University Autism Center for Excellence provides a video modeling of the steps of proper handwashing.</w:t>
            </w:r>
          </w:p>
        </w:tc>
        <w:tc>
          <w:tcPr>
            <w:tcW w:w="4440" w:type="dxa"/>
            <w:shd w:val="clear" w:color="auto" w:fill="auto"/>
            <w:tcMar>
              <w:top w:w="100" w:type="dxa"/>
              <w:left w:w="100" w:type="dxa"/>
              <w:bottom w:w="100" w:type="dxa"/>
              <w:right w:w="100" w:type="dxa"/>
            </w:tcMar>
          </w:tcPr>
          <w:p w14:paraId="02A3FBF4" w14:textId="77777777" w:rsidR="00A955AC" w:rsidRPr="00F0445A" w:rsidRDefault="006D38F3" w:rsidP="00A955AC">
            <w:pPr>
              <w:pStyle w:val="Normal1"/>
              <w:widowControl w:val="0"/>
              <w:pBdr>
                <w:top w:val="nil"/>
                <w:left w:val="nil"/>
                <w:bottom w:val="nil"/>
                <w:right w:val="nil"/>
                <w:between w:val="nil"/>
              </w:pBdr>
              <w:spacing w:after="200" w:line="276" w:lineRule="auto"/>
              <w:rPr>
                <w:sz w:val="24"/>
                <w:szCs w:val="24"/>
              </w:rPr>
            </w:pPr>
            <w:hyperlink r:id="rId11">
              <w:r w:rsidR="00A955AC" w:rsidRPr="00F0445A">
                <w:rPr>
                  <w:color w:val="0000FF"/>
                  <w:sz w:val="24"/>
                  <w:szCs w:val="24"/>
                  <w:u w:val="single"/>
                </w:rPr>
                <w:t>Video-Modeling Steps of Handwashing</w:t>
              </w:r>
            </w:hyperlink>
          </w:p>
          <w:p w14:paraId="3280B788" w14:textId="77777777" w:rsidR="00A955AC" w:rsidRDefault="00A955AC">
            <w:pPr>
              <w:pStyle w:val="Normal1"/>
              <w:widowControl w:val="0"/>
              <w:pBdr>
                <w:top w:val="nil"/>
                <w:left w:val="nil"/>
                <w:bottom w:val="nil"/>
                <w:right w:val="nil"/>
                <w:between w:val="nil"/>
              </w:pBdr>
            </w:pPr>
          </w:p>
        </w:tc>
      </w:tr>
      <w:tr w:rsidR="00BD5173" w:rsidRPr="00F0445A" w14:paraId="6E214FCA" w14:textId="77777777" w:rsidTr="00BE5E2E">
        <w:trPr>
          <w:trHeight w:val="1440"/>
        </w:trPr>
        <w:tc>
          <w:tcPr>
            <w:tcW w:w="1872" w:type="dxa"/>
          </w:tcPr>
          <w:p w14:paraId="6EA60C8F" w14:textId="77777777" w:rsidR="00BD5173" w:rsidRPr="00F0445A" w:rsidRDefault="007F4687">
            <w:pPr>
              <w:pStyle w:val="Normal1"/>
              <w:pBdr>
                <w:top w:val="nil"/>
                <w:left w:val="nil"/>
                <w:bottom w:val="nil"/>
                <w:right w:val="nil"/>
                <w:between w:val="nil"/>
              </w:pBdr>
              <w:spacing w:after="200" w:line="276" w:lineRule="auto"/>
              <w:rPr>
                <w:color w:val="000000"/>
                <w:sz w:val="24"/>
                <w:szCs w:val="24"/>
              </w:rPr>
            </w:pPr>
            <w:r w:rsidRPr="00F0445A">
              <w:rPr>
                <w:color w:val="000000"/>
                <w:sz w:val="24"/>
                <w:szCs w:val="24"/>
              </w:rPr>
              <w:lastRenderedPageBreak/>
              <w:t>Online Visual Timers</w:t>
            </w:r>
          </w:p>
        </w:tc>
        <w:tc>
          <w:tcPr>
            <w:tcW w:w="4488" w:type="dxa"/>
          </w:tcPr>
          <w:p w14:paraId="733CCA00" w14:textId="5A45B9FF" w:rsidR="00BD5173" w:rsidRPr="00F0445A" w:rsidRDefault="007F4687">
            <w:pPr>
              <w:pStyle w:val="Normal1"/>
              <w:pBdr>
                <w:top w:val="nil"/>
                <w:left w:val="nil"/>
                <w:bottom w:val="nil"/>
                <w:right w:val="nil"/>
                <w:between w:val="nil"/>
              </w:pBdr>
              <w:spacing w:after="200" w:line="276" w:lineRule="auto"/>
              <w:rPr>
                <w:color w:val="000000"/>
                <w:sz w:val="24"/>
                <w:szCs w:val="24"/>
              </w:rPr>
            </w:pPr>
            <w:r w:rsidRPr="00F0445A">
              <w:rPr>
                <w:color w:val="000000"/>
                <w:sz w:val="24"/>
                <w:szCs w:val="24"/>
              </w:rPr>
              <w:t>Visual timers help children understand the concept of time and that every activity is limited to a set amount of time.</w:t>
            </w:r>
          </w:p>
        </w:tc>
        <w:tc>
          <w:tcPr>
            <w:tcW w:w="4440" w:type="dxa"/>
            <w:shd w:val="clear" w:color="auto" w:fill="auto"/>
            <w:tcMar>
              <w:top w:w="100" w:type="dxa"/>
              <w:left w:w="100" w:type="dxa"/>
              <w:bottom w:w="100" w:type="dxa"/>
              <w:right w:w="100" w:type="dxa"/>
            </w:tcMar>
          </w:tcPr>
          <w:p w14:paraId="7E1E4C2C" w14:textId="3130B03D" w:rsidR="00BD5173" w:rsidRPr="00BE5E2E" w:rsidRDefault="00A955AC">
            <w:pPr>
              <w:pStyle w:val="Normal1"/>
              <w:pBdr>
                <w:top w:val="nil"/>
                <w:left w:val="nil"/>
                <w:bottom w:val="nil"/>
                <w:right w:val="nil"/>
                <w:between w:val="nil"/>
              </w:pBdr>
              <w:spacing w:after="200" w:line="276" w:lineRule="auto"/>
              <w:rPr>
                <w:rStyle w:val="Hyperlink"/>
                <w:sz w:val="24"/>
                <w:szCs w:val="24"/>
              </w:rPr>
            </w:pPr>
            <w:r w:rsidRPr="00BE5E2E">
              <w:rPr>
                <w:color w:val="1155CC"/>
                <w:sz w:val="24"/>
                <w:szCs w:val="24"/>
                <w:u w:val="single"/>
              </w:rPr>
              <w:fldChar w:fldCharType="begin"/>
            </w:r>
            <w:r w:rsidR="00BE5E2E" w:rsidRPr="00BE5E2E">
              <w:rPr>
                <w:color w:val="1155CC"/>
                <w:sz w:val="24"/>
                <w:szCs w:val="24"/>
                <w:u w:val="single"/>
              </w:rPr>
              <w:instrText>HYPERLINK "https://www.online-stopwatch.com/sensory-timers/"</w:instrText>
            </w:r>
            <w:r w:rsidRPr="00BE5E2E">
              <w:rPr>
                <w:color w:val="1155CC"/>
                <w:sz w:val="24"/>
                <w:szCs w:val="24"/>
                <w:u w:val="single"/>
              </w:rPr>
              <w:fldChar w:fldCharType="separate"/>
            </w:r>
            <w:r w:rsidR="007F4687" w:rsidRPr="00BE5E2E">
              <w:rPr>
                <w:rStyle w:val="Hyperlink"/>
                <w:sz w:val="24"/>
                <w:szCs w:val="24"/>
              </w:rPr>
              <w:t>Online Clock Countdown</w:t>
            </w:r>
          </w:p>
          <w:p w14:paraId="6B5D1CA8" w14:textId="530B6270" w:rsidR="00BD5173" w:rsidRPr="00A955AC" w:rsidRDefault="00A955AC">
            <w:pPr>
              <w:pStyle w:val="Normal1"/>
              <w:pBdr>
                <w:top w:val="nil"/>
                <w:left w:val="nil"/>
                <w:bottom w:val="nil"/>
                <w:right w:val="nil"/>
                <w:between w:val="nil"/>
              </w:pBdr>
              <w:spacing w:after="200" w:line="276" w:lineRule="auto"/>
              <w:rPr>
                <w:color w:val="1155CC"/>
                <w:sz w:val="24"/>
                <w:szCs w:val="24"/>
                <w:highlight w:val="yellow"/>
                <w:u w:val="single"/>
              </w:rPr>
            </w:pPr>
            <w:r w:rsidRPr="00BE5E2E">
              <w:rPr>
                <w:color w:val="1155CC"/>
                <w:sz w:val="24"/>
                <w:szCs w:val="24"/>
                <w:u w:val="single"/>
              </w:rPr>
              <w:fldChar w:fldCharType="end"/>
            </w:r>
          </w:p>
        </w:tc>
      </w:tr>
      <w:tr w:rsidR="00BD5173" w:rsidRPr="00F0445A" w14:paraId="085E0649" w14:textId="77777777" w:rsidTr="00BE5E2E">
        <w:trPr>
          <w:trHeight w:val="1440"/>
        </w:trPr>
        <w:tc>
          <w:tcPr>
            <w:tcW w:w="1872" w:type="dxa"/>
          </w:tcPr>
          <w:p w14:paraId="0EFEF4D8" w14:textId="77777777" w:rsidR="00BD5173" w:rsidRPr="00F0445A" w:rsidRDefault="007F4687">
            <w:pPr>
              <w:pStyle w:val="Normal1"/>
              <w:pBdr>
                <w:top w:val="nil"/>
                <w:left w:val="nil"/>
                <w:bottom w:val="nil"/>
                <w:right w:val="nil"/>
                <w:between w:val="nil"/>
              </w:pBdr>
              <w:spacing w:after="200" w:line="276" w:lineRule="auto"/>
              <w:rPr>
                <w:color w:val="000000"/>
                <w:sz w:val="24"/>
                <w:szCs w:val="24"/>
              </w:rPr>
            </w:pPr>
            <w:r w:rsidRPr="00F0445A">
              <w:rPr>
                <w:color w:val="222222"/>
                <w:sz w:val="24"/>
                <w:szCs w:val="24"/>
              </w:rPr>
              <w:t>First-then Chart</w:t>
            </w:r>
            <w:r w:rsidRPr="00F0445A">
              <w:rPr>
                <w:color w:val="000000"/>
                <w:sz w:val="24"/>
                <w:szCs w:val="24"/>
              </w:rPr>
              <w:t xml:space="preserve"> </w:t>
            </w:r>
          </w:p>
        </w:tc>
        <w:tc>
          <w:tcPr>
            <w:tcW w:w="4488" w:type="dxa"/>
          </w:tcPr>
          <w:p w14:paraId="6603AAB4" w14:textId="77777777" w:rsidR="00BD5173" w:rsidRPr="00F0445A" w:rsidRDefault="007F4687">
            <w:pPr>
              <w:pStyle w:val="Normal1"/>
              <w:pBdr>
                <w:top w:val="nil"/>
                <w:left w:val="nil"/>
                <w:bottom w:val="nil"/>
                <w:right w:val="nil"/>
                <w:between w:val="nil"/>
              </w:pBdr>
              <w:spacing w:after="200" w:line="276" w:lineRule="auto"/>
              <w:rPr>
                <w:color w:val="000000"/>
                <w:sz w:val="24"/>
                <w:szCs w:val="24"/>
              </w:rPr>
            </w:pPr>
            <w:r w:rsidRPr="00F0445A">
              <w:rPr>
                <w:color w:val="000000"/>
                <w:sz w:val="24"/>
                <w:szCs w:val="24"/>
              </w:rPr>
              <w:t>Autism Circuit provides a first/then template for visual schedules.</w:t>
            </w:r>
          </w:p>
        </w:tc>
        <w:tc>
          <w:tcPr>
            <w:tcW w:w="4440" w:type="dxa"/>
          </w:tcPr>
          <w:p w14:paraId="35B8A9FC" w14:textId="4BC4767C" w:rsidR="00BD5173" w:rsidRPr="00BE5E2E" w:rsidRDefault="006D38F3" w:rsidP="00BE5E2E">
            <w:pPr>
              <w:pStyle w:val="Normal1"/>
              <w:pBdr>
                <w:top w:val="nil"/>
                <w:left w:val="nil"/>
                <w:bottom w:val="nil"/>
                <w:right w:val="nil"/>
                <w:between w:val="nil"/>
              </w:pBdr>
              <w:spacing w:after="200" w:line="276" w:lineRule="auto"/>
              <w:rPr>
                <w:color w:val="000000"/>
                <w:sz w:val="24"/>
                <w:szCs w:val="24"/>
              </w:rPr>
            </w:pPr>
            <w:hyperlink r:id="rId12" w:history="1">
              <w:r w:rsidR="00BE5E2E" w:rsidRPr="00BE5E2E">
                <w:rPr>
                  <w:rStyle w:val="Hyperlink"/>
                  <w:sz w:val="24"/>
                  <w:szCs w:val="24"/>
                </w:rPr>
                <w:t>First-Then Card</w:t>
              </w:r>
            </w:hyperlink>
          </w:p>
        </w:tc>
      </w:tr>
      <w:tr w:rsidR="00BD5173" w:rsidRPr="00F0445A" w14:paraId="58120C87" w14:textId="77777777" w:rsidTr="00BE5E2E">
        <w:trPr>
          <w:trHeight w:val="1440"/>
        </w:trPr>
        <w:tc>
          <w:tcPr>
            <w:tcW w:w="1872" w:type="dxa"/>
          </w:tcPr>
          <w:p w14:paraId="6695D5B5" w14:textId="3C35FB5C" w:rsidR="00BD5173" w:rsidRPr="00F0445A" w:rsidRDefault="007F4687" w:rsidP="00BE5E2E">
            <w:pPr>
              <w:pStyle w:val="Normal1"/>
              <w:pBdr>
                <w:top w:val="nil"/>
                <w:left w:val="nil"/>
                <w:bottom w:val="nil"/>
                <w:right w:val="nil"/>
                <w:between w:val="nil"/>
              </w:pBdr>
              <w:shd w:val="clear" w:color="auto" w:fill="FFFFFF"/>
              <w:spacing w:after="200" w:line="276" w:lineRule="auto"/>
              <w:rPr>
                <w:color w:val="000000"/>
                <w:sz w:val="24"/>
                <w:szCs w:val="24"/>
              </w:rPr>
            </w:pPr>
            <w:r w:rsidRPr="00F0445A">
              <w:rPr>
                <w:color w:val="000000"/>
                <w:sz w:val="24"/>
                <w:szCs w:val="24"/>
              </w:rPr>
              <w:t>Five Point Scale</w:t>
            </w:r>
          </w:p>
        </w:tc>
        <w:tc>
          <w:tcPr>
            <w:tcW w:w="4488" w:type="dxa"/>
          </w:tcPr>
          <w:p w14:paraId="1D3475CB" w14:textId="77777777" w:rsidR="00BD5173" w:rsidRPr="00F0445A" w:rsidRDefault="007F4687">
            <w:pPr>
              <w:pStyle w:val="Normal1"/>
              <w:pBdr>
                <w:top w:val="nil"/>
                <w:left w:val="nil"/>
                <w:bottom w:val="nil"/>
                <w:right w:val="nil"/>
                <w:between w:val="nil"/>
              </w:pBdr>
              <w:spacing w:after="200" w:line="276" w:lineRule="auto"/>
              <w:rPr>
                <w:color w:val="000000"/>
                <w:sz w:val="24"/>
                <w:szCs w:val="24"/>
              </w:rPr>
            </w:pPr>
            <w:r w:rsidRPr="00F0445A">
              <w:rPr>
                <w:color w:val="000000"/>
                <w:sz w:val="24"/>
                <w:szCs w:val="24"/>
              </w:rPr>
              <w:t>The Incredible Five Point Scale is a visual support that is color-coded and assists young children with being aware of and adjusting the volume of his/her voice.</w:t>
            </w:r>
          </w:p>
        </w:tc>
        <w:tc>
          <w:tcPr>
            <w:tcW w:w="4440" w:type="dxa"/>
          </w:tcPr>
          <w:p w14:paraId="0097BBF3" w14:textId="77777777" w:rsidR="00BD5173" w:rsidRPr="00BE5E2E" w:rsidRDefault="006D38F3">
            <w:pPr>
              <w:pStyle w:val="Normal1"/>
              <w:pBdr>
                <w:top w:val="nil"/>
                <w:left w:val="nil"/>
                <w:bottom w:val="nil"/>
                <w:right w:val="nil"/>
                <w:between w:val="nil"/>
              </w:pBdr>
              <w:spacing w:after="200" w:line="276" w:lineRule="auto"/>
              <w:rPr>
                <w:color w:val="000000"/>
                <w:sz w:val="24"/>
                <w:szCs w:val="24"/>
              </w:rPr>
            </w:pPr>
            <w:hyperlink r:id="rId13">
              <w:r w:rsidR="007F4687" w:rsidRPr="00BE5E2E">
                <w:rPr>
                  <w:color w:val="1155CC"/>
                  <w:sz w:val="24"/>
                  <w:szCs w:val="24"/>
                  <w:u w:val="single"/>
                </w:rPr>
                <w:t>SCALES</w:t>
              </w:r>
            </w:hyperlink>
          </w:p>
        </w:tc>
      </w:tr>
      <w:tr w:rsidR="00BD5173" w:rsidRPr="00F0445A" w14:paraId="52C9BE3A" w14:textId="77777777" w:rsidTr="00BE5E2E">
        <w:trPr>
          <w:trHeight w:val="1440"/>
        </w:trPr>
        <w:tc>
          <w:tcPr>
            <w:tcW w:w="1872" w:type="dxa"/>
          </w:tcPr>
          <w:p w14:paraId="47777A2D" w14:textId="77777777" w:rsidR="00BD5173" w:rsidRPr="00F0445A" w:rsidRDefault="007F4687">
            <w:pPr>
              <w:pStyle w:val="Normal1"/>
              <w:pBdr>
                <w:top w:val="nil"/>
                <w:left w:val="nil"/>
                <w:bottom w:val="nil"/>
                <w:right w:val="nil"/>
                <w:between w:val="nil"/>
              </w:pBdr>
              <w:shd w:val="clear" w:color="auto" w:fill="FFFFFF"/>
              <w:spacing w:after="200" w:line="276" w:lineRule="auto"/>
              <w:rPr>
                <w:color w:val="000000"/>
                <w:sz w:val="24"/>
                <w:szCs w:val="24"/>
              </w:rPr>
            </w:pPr>
            <w:r w:rsidRPr="00F0445A">
              <w:rPr>
                <w:color w:val="000000"/>
                <w:sz w:val="24"/>
                <w:szCs w:val="24"/>
              </w:rPr>
              <w:t>Behavior pictures/symbols</w:t>
            </w:r>
            <w:r w:rsidRPr="00F0445A">
              <w:rPr>
                <w:color w:val="222222"/>
                <w:sz w:val="24"/>
                <w:szCs w:val="24"/>
              </w:rPr>
              <w:t> </w:t>
            </w:r>
            <w:r w:rsidRPr="00F0445A">
              <w:rPr>
                <w:color w:val="073763"/>
                <w:sz w:val="24"/>
                <w:szCs w:val="24"/>
              </w:rPr>
              <w:t> </w:t>
            </w:r>
            <w:r w:rsidRPr="00F0445A">
              <w:rPr>
                <w:color w:val="000000"/>
                <w:sz w:val="24"/>
                <w:szCs w:val="24"/>
              </w:rPr>
              <w:t xml:space="preserve"> </w:t>
            </w:r>
          </w:p>
        </w:tc>
        <w:tc>
          <w:tcPr>
            <w:tcW w:w="4488" w:type="dxa"/>
          </w:tcPr>
          <w:p w14:paraId="4D96DB33" w14:textId="77777777" w:rsidR="00BD5173" w:rsidRPr="00F0445A" w:rsidRDefault="007F4687">
            <w:pPr>
              <w:pStyle w:val="Normal1"/>
              <w:pBdr>
                <w:top w:val="nil"/>
                <w:left w:val="nil"/>
                <w:bottom w:val="nil"/>
                <w:right w:val="nil"/>
                <w:between w:val="nil"/>
              </w:pBdr>
              <w:shd w:val="clear" w:color="auto" w:fill="FFFFFF"/>
              <w:spacing w:after="200" w:line="276" w:lineRule="auto"/>
              <w:rPr>
                <w:color w:val="000000"/>
                <w:sz w:val="24"/>
                <w:szCs w:val="24"/>
              </w:rPr>
            </w:pPr>
            <w:r w:rsidRPr="00F0445A">
              <w:rPr>
                <w:color w:val="000000"/>
                <w:sz w:val="24"/>
                <w:szCs w:val="24"/>
              </w:rPr>
              <w:t>The Aroha Special Ed site provides picture symbols that may be printed to assist young children with behavior expectations.</w:t>
            </w:r>
          </w:p>
          <w:p w14:paraId="2F641EFA" w14:textId="77777777" w:rsidR="00BD5173" w:rsidRPr="00F0445A" w:rsidRDefault="00BD5173">
            <w:pPr>
              <w:pStyle w:val="Normal1"/>
              <w:pBdr>
                <w:top w:val="nil"/>
                <w:left w:val="nil"/>
                <w:bottom w:val="nil"/>
                <w:right w:val="nil"/>
                <w:between w:val="nil"/>
              </w:pBdr>
              <w:spacing w:after="200" w:line="276" w:lineRule="auto"/>
              <w:rPr>
                <w:color w:val="000000"/>
                <w:sz w:val="24"/>
                <w:szCs w:val="24"/>
              </w:rPr>
            </w:pPr>
          </w:p>
        </w:tc>
        <w:tc>
          <w:tcPr>
            <w:tcW w:w="4440" w:type="dxa"/>
          </w:tcPr>
          <w:p w14:paraId="2F05226E" w14:textId="010F1C25" w:rsidR="00BD5173" w:rsidRPr="00BE5E2E" w:rsidRDefault="00216279">
            <w:pPr>
              <w:pStyle w:val="Normal1"/>
              <w:pBdr>
                <w:top w:val="nil"/>
                <w:left w:val="nil"/>
                <w:bottom w:val="nil"/>
                <w:right w:val="nil"/>
                <w:between w:val="nil"/>
              </w:pBdr>
              <w:shd w:val="clear" w:color="auto" w:fill="FFFFFF"/>
              <w:spacing w:after="200" w:line="276" w:lineRule="auto"/>
              <w:rPr>
                <w:rStyle w:val="Hyperlink"/>
                <w:sz w:val="24"/>
                <w:szCs w:val="24"/>
              </w:rPr>
            </w:pPr>
            <w:r w:rsidRPr="00BE5E2E">
              <w:rPr>
                <w:color w:val="1155CC"/>
                <w:sz w:val="24"/>
                <w:szCs w:val="24"/>
                <w:u w:val="single"/>
              </w:rPr>
              <w:fldChar w:fldCharType="begin"/>
            </w:r>
            <w:r w:rsidRPr="00BE5E2E">
              <w:rPr>
                <w:color w:val="1155CC"/>
                <w:sz w:val="24"/>
                <w:szCs w:val="24"/>
                <w:u w:val="single"/>
              </w:rPr>
              <w:instrText xml:space="preserve"> HYPERLINK "https://arohaspecialed.com/2019/04/22/behavior-lanyard-to-support-positive-behavior-in-students/" </w:instrText>
            </w:r>
            <w:r w:rsidRPr="00BE5E2E">
              <w:rPr>
                <w:color w:val="1155CC"/>
                <w:sz w:val="24"/>
                <w:szCs w:val="24"/>
                <w:u w:val="single"/>
              </w:rPr>
              <w:fldChar w:fldCharType="separate"/>
            </w:r>
            <w:r w:rsidR="007F4687" w:rsidRPr="00BE5E2E">
              <w:rPr>
                <w:rStyle w:val="Hyperlink"/>
                <w:sz w:val="24"/>
                <w:szCs w:val="24"/>
              </w:rPr>
              <w:t>Symbols for lanyard</w:t>
            </w:r>
          </w:p>
          <w:p w14:paraId="7306A5FB" w14:textId="636DF480" w:rsidR="00BD5173" w:rsidRPr="00BE5E2E" w:rsidRDefault="00216279">
            <w:pPr>
              <w:pStyle w:val="Normal1"/>
              <w:pBdr>
                <w:top w:val="nil"/>
                <w:left w:val="nil"/>
                <w:bottom w:val="nil"/>
                <w:right w:val="nil"/>
                <w:between w:val="nil"/>
              </w:pBdr>
              <w:shd w:val="clear" w:color="auto" w:fill="FFFFFF"/>
              <w:spacing w:after="200" w:line="276" w:lineRule="auto"/>
              <w:rPr>
                <w:color w:val="000000"/>
                <w:sz w:val="24"/>
                <w:szCs w:val="24"/>
              </w:rPr>
            </w:pPr>
            <w:r w:rsidRPr="00BE5E2E">
              <w:rPr>
                <w:color w:val="1155CC"/>
                <w:sz w:val="24"/>
                <w:szCs w:val="24"/>
                <w:u w:val="single"/>
              </w:rPr>
              <w:fldChar w:fldCharType="end"/>
            </w:r>
          </w:p>
          <w:p w14:paraId="611A8E16" w14:textId="77777777" w:rsidR="00BD5173" w:rsidRPr="00BE5E2E" w:rsidRDefault="00BD5173">
            <w:pPr>
              <w:pStyle w:val="Normal1"/>
              <w:pBdr>
                <w:top w:val="nil"/>
                <w:left w:val="nil"/>
                <w:bottom w:val="nil"/>
                <w:right w:val="nil"/>
                <w:between w:val="nil"/>
              </w:pBdr>
              <w:shd w:val="clear" w:color="auto" w:fill="FFFFFF"/>
              <w:spacing w:after="200" w:line="276" w:lineRule="auto"/>
              <w:rPr>
                <w:color w:val="000000"/>
                <w:sz w:val="24"/>
                <w:szCs w:val="24"/>
              </w:rPr>
            </w:pPr>
          </w:p>
        </w:tc>
      </w:tr>
      <w:tr w:rsidR="00BD5173" w:rsidRPr="00F0445A" w14:paraId="6E4379A8" w14:textId="77777777" w:rsidTr="00BE5E2E">
        <w:trPr>
          <w:trHeight w:val="1440"/>
        </w:trPr>
        <w:tc>
          <w:tcPr>
            <w:tcW w:w="1872" w:type="dxa"/>
          </w:tcPr>
          <w:p w14:paraId="2093A7EA" w14:textId="77777777" w:rsidR="00BD5173" w:rsidRPr="00F0445A" w:rsidRDefault="007F4687">
            <w:pPr>
              <w:pStyle w:val="Normal1"/>
              <w:pBdr>
                <w:top w:val="nil"/>
                <w:left w:val="nil"/>
                <w:bottom w:val="nil"/>
                <w:right w:val="nil"/>
                <w:between w:val="nil"/>
              </w:pBdr>
              <w:shd w:val="clear" w:color="auto" w:fill="FFFFFF"/>
              <w:spacing w:after="200" w:line="276" w:lineRule="auto"/>
              <w:rPr>
                <w:color w:val="073763"/>
                <w:sz w:val="24"/>
                <w:szCs w:val="24"/>
              </w:rPr>
            </w:pPr>
            <w:r w:rsidRPr="00F0445A">
              <w:rPr>
                <w:color w:val="222222"/>
                <w:sz w:val="24"/>
                <w:szCs w:val="24"/>
              </w:rPr>
              <w:t>Social Story </w:t>
            </w:r>
          </w:p>
          <w:p w14:paraId="5B9D849D" w14:textId="77777777" w:rsidR="00BD5173" w:rsidRPr="00F0445A" w:rsidRDefault="00BD5173">
            <w:pPr>
              <w:pStyle w:val="Normal1"/>
              <w:pBdr>
                <w:top w:val="nil"/>
                <w:left w:val="nil"/>
                <w:bottom w:val="nil"/>
                <w:right w:val="nil"/>
                <w:between w:val="nil"/>
              </w:pBdr>
              <w:spacing w:after="200" w:line="276" w:lineRule="auto"/>
              <w:rPr>
                <w:color w:val="000000"/>
                <w:sz w:val="24"/>
                <w:szCs w:val="24"/>
              </w:rPr>
            </w:pPr>
          </w:p>
        </w:tc>
        <w:tc>
          <w:tcPr>
            <w:tcW w:w="4488" w:type="dxa"/>
          </w:tcPr>
          <w:p w14:paraId="4EE8EE7E" w14:textId="4CB5B0E0" w:rsidR="00BD5173" w:rsidRPr="00F0445A" w:rsidRDefault="007F4687" w:rsidP="00BE5E2E">
            <w:pPr>
              <w:pStyle w:val="Normal1"/>
              <w:pBdr>
                <w:top w:val="nil"/>
                <w:left w:val="nil"/>
                <w:bottom w:val="nil"/>
                <w:right w:val="nil"/>
                <w:between w:val="nil"/>
              </w:pBdr>
              <w:spacing w:after="200" w:line="276" w:lineRule="auto"/>
              <w:rPr>
                <w:color w:val="000000"/>
                <w:sz w:val="24"/>
                <w:szCs w:val="24"/>
              </w:rPr>
            </w:pPr>
            <w:r w:rsidRPr="00F0445A">
              <w:rPr>
                <w:color w:val="000000"/>
                <w:sz w:val="24"/>
                <w:szCs w:val="24"/>
              </w:rPr>
              <w:t>The Vanderbilt Kennedy Center provides a tip sheet on how to write a social story.</w:t>
            </w:r>
            <w:r w:rsidR="00BE5E2E" w:rsidRPr="00F0445A">
              <w:rPr>
                <w:color w:val="000000"/>
                <w:sz w:val="24"/>
                <w:szCs w:val="24"/>
              </w:rPr>
              <w:t xml:space="preserve"> </w:t>
            </w:r>
          </w:p>
        </w:tc>
        <w:tc>
          <w:tcPr>
            <w:tcW w:w="4440" w:type="dxa"/>
          </w:tcPr>
          <w:p w14:paraId="732E37A6" w14:textId="357A8314" w:rsidR="00BE5E2E" w:rsidRPr="00BE5E2E" w:rsidRDefault="00BE5E2E" w:rsidP="00BE5E2E">
            <w:pPr>
              <w:pStyle w:val="Heading2"/>
              <w:outlineLvl w:val="1"/>
              <w:rPr>
                <w:b w:val="0"/>
                <w:color w:val="auto"/>
                <w:sz w:val="24"/>
                <w:szCs w:val="24"/>
              </w:rPr>
            </w:pPr>
            <w:r>
              <w:rPr>
                <w:color w:val="1155CC"/>
                <w:sz w:val="24"/>
                <w:szCs w:val="24"/>
                <w:u w:val="single"/>
              </w:rPr>
              <w:fldChar w:fldCharType="begin"/>
            </w:r>
            <w:r>
              <w:rPr>
                <w:color w:val="1155CC"/>
                <w:sz w:val="24"/>
                <w:szCs w:val="24"/>
                <w:u w:val="single"/>
              </w:rPr>
              <w:instrText xml:space="preserve"> HYPERLINK "https://vkc.mc.vanderbilt.edu/vkc/resources/tipsheets/" </w:instrText>
            </w:r>
            <w:r>
              <w:rPr>
                <w:color w:val="1155CC"/>
                <w:sz w:val="24"/>
                <w:szCs w:val="24"/>
                <w:u w:val="single"/>
              </w:rPr>
              <w:fldChar w:fldCharType="separate"/>
            </w:r>
            <w:r w:rsidR="007F4687" w:rsidRPr="00DB344D">
              <w:rPr>
                <w:rStyle w:val="Hyperlink"/>
                <w:b w:val="0"/>
                <w:sz w:val="24"/>
                <w:szCs w:val="24"/>
              </w:rPr>
              <w:t>How to Write a Social Stor</w:t>
            </w:r>
            <w:r w:rsidRPr="00DB344D">
              <w:rPr>
                <w:rStyle w:val="Hyperlink"/>
                <w:b w:val="0"/>
                <w:sz w:val="24"/>
                <w:szCs w:val="24"/>
              </w:rPr>
              <w:t>y</w:t>
            </w:r>
            <w:r>
              <w:rPr>
                <w:rStyle w:val="Hyperlink"/>
                <w:sz w:val="24"/>
                <w:szCs w:val="24"/>
              </w:rPr>
              <w:t xml:space="preserve"> </w:t>
            </w:r>
            <w:r>
              <w:rPr>
                <w:b w:val="0"/>
                <w:color w:val="auto"/>
                <w:sz w:val="24"/>
                <w:szCs w:val="24"/>
              </w:rPr>
              <w:t>(under P</w:t>
            </w:r>
            <w:r w:rsidRPr="00BE5E2E">
              <w:rPr>
                <w:b w:val="0"/>
                <w:color w:val="auto"/>
                <w:sz w:val="24"/>
                <w:szCs w:val="24"/>
              </w:rPr>
              <w:t>rofessionals and Research Supports</w:t>
            </w:r>
          </w:p>
          <w:p w14:paraId="591236C8" w14:textId="4AB01706" w:rsidR="00BD5173" w:rsidRPr="00BE5E2E" w:rsidRDefault="00BD5173">
            <w:pPr>
              <w:pStyle w:val="Normal1"/>
              <w:pBdr>
                <w:top w:val="nil"/>
                <w:left w:val="nil"/>
                <w:bottom w:val="nil"/>
                <w:right w:val="nil"/>
                <w:between w:val="nil"/>
              </w:pBdr>
              <w:spacing w:after="200" w:line="276" w:lineRule="auto"/>
              <w:rPr>
                <w:rStyle w:val="Hyperlink"/>
                <w:sz w:val="24"/>
                <w:szCs w:val="24"/>
              </w:rPr>
            </w:pPr>
          </w:p>
          <w:p w14:paraId="01DBF49A" w14:textId="0C821D9F" w:rsidR="00BD5173" w:rsidRPr="00BE5E2E" w:rsidRDefault="00BE5E2E">
            <w:pPr>
              <w:pStyle w:val="Normal1"/>
              <w:pBdr>
                <w:top w:val="nil"/>
                <w:left w:val="nil"/>
                <w:bottom w:val="nil"/>
                <w:right w:val="nil"/>
                <w:between w:val="nil"/>
              </w:pBdr>
              <w:spacing w:after="200" w:line="276" w:lineRule="auto"/>
              <w:rPr>
                <w:color w:val="222222"/>
                <w:sz w:val="24"/>
                <w:szCs w:val="24"/>
              </w:rPr>
            </w:pPr>
            <w:r>
              <w:rPr>
                <w:color w:val="1155CC"/>
                <w:sz w:val="24"/>
                <w:szCs w:val="24"/>
                <w:u w:val="single"/>
              </w:rPr>
              <w:fldChar w:fldCharType="end"/>
            </w:r>
          </w:p>
        </w:tc>
      </w:tr>
    </w:tbl>
    <w:p w14:paraId="750C063B" w14:textId="77777777" w:rsidR="00BD5173" w:rsidRPr="00F0445A" w:rsidRDefault="00BD5173" w:rsidP="00BE5E2E">
      <w:pPr>
        <w:pStyle w:val="Normal1"/>
        <w:pBdr>
          <w:top w:val="nil"/>
          <w:left w:val="nil"/>
          <w:bottom w:val="nil"/>
          <w:right w:val="nil"/>
          <w:between w:val="nil"/>
        </w:pBdr>
        <w:rPr>
          <w:color w:val="000000"/>
          <w:sz w:val="24"/>
          <w:szCs w:val="24"/>
        </w:rPr>
      </w:pPr>
    </w:p>
    <w:sectPr w:rsidR="00BD5173" w:rsidRPr="00F0445A">
      <w:headerReference w:type="default" r:id="rId14"/>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B25624" w14:textId="77777777" w:rsidR="006D38F3" w:rsidRDefault="006D38F3">
      <w:pPr>
        <w:spacing w:after="0" w:line="240" w:lineRule="auto"/>
      </w:pPr>
      <w:r>
        <w:separator/>
      </w:r>
    </w:p>
  </w:endnote>
  <w:endnote w:type="continuationSeparator" w:id="0">
    <w:p w14:paraId="560E29E7" w14:textId="77777777" w:rsidR="006D38F3" w:rsidRDefault="006D38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DD423A" w14:textId="77777777" w:rsidR="006D38F3" w:rsidRDefault="006D38F3">
      <w:pPr>
        <w:spacing w:after="0" w:line="240" w:lineRule="auto"/>
      </w:pPr>
      <w:r>
        <w:separator/>
      </w:r>
    </w:p>
  </w:footnote>
  <w:footnote w:type="continuationSeparator" w:id="0">
    <w:p w14:paraId="4D7D8512" w14:textId="77777777" w:rsidR="006D38F3" w:rsidRDefault="006D38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130236" w14:textId="0A7EDDCF" w:rsidR="00BD5173" w:rsidRPr="00F0445A" w:rsidRDefault="00854A37">
    <w:pPr>
      <w:pStyle w:val="Normal1"/>
      <w:pBdr>
        <w:top w:val="nil"/>
        <w:left w:val="nil"/>
        <w:bottom w:val="nil"/>
        <w:right w:val="nil"/>
        <w:between w:val="nil"/>
      </w:pBdr>
      <w:jc w:val="center"/>
      <w:rPr>
        <w:b/>
        <w:color w:val="000000"/>
        <w:sz w:val="24"/>
        <w:szCs w:val="24"/>
      </w:rPr>
    </w:pPr>
    <w:r w:rsidRPr="00F0445A">
      <w:rPr>
        <w:b/>
        <w:color w:val="000000"/>
        <w:sz w:val="24"/>
        <w:szCs w:val="24"/>
      </w:rPr>
      <w:t xml:space="preserve">Visual Schedules and Visual Supports </w:t>
    </w:r>
  </w:p>
  <w:p w14:paraId="5948A935" w14:textId="06031A7C" w:rsidR="00BD5173" w:rsidRPr="00F0445A" w:rsidRDefault="007F4687">
    <w:pPr>
      <w:pStyle w:val="Normal1"/>
      <w:pBdr>
        <w:top w:val="nil"/>
        <w:left w:val="nil"/>
        <w:bottom w:val="nil"/>
        <w:right w:val="nil"/>
        <w:between w:val="nil"/>
      </w:pBdr>
      <w:jc w:val="center"/>
      <w:rPr>
        <w:color w:val="000000"/>
        <w:sz w:val="24"/>
        <w:szCs w:val="24"/>
      </w:rPr>
    </w:pPr>
    <w:r w:rsidRPr="00F0445A">
      <w:rPr>
        <w:color w:val="000000"/>
        <w:sz w:val="24"/>
        <w:szCs w:val="24"/>
      </w:rPr>
      <w:t xml:space="preserve">The table below includes </w:t>
    </w:r>
    <w:r w:rsidR="001D7410" w:rsidRPr="00F0445A">
      <w:rPr>
        <w:color w:val="000000"/>
        <w:sz w:val="24"/>
        <w:szCs w:val="24"/>
      </w:rPr>
      <w:t>a list of</w:t>
    </w:r>
    <w:r w:rsidRPr="00F0445A">
      <w:rPr>
        <w:color w:val="000000"/>
        <w:sz w:val="24"/>
        <w:szCs w:val="24"/>
      </w:rPr>
      <w:t xml:space="preserve"> resources </w:t>
    </w:r>
    <w:r w:rsidR="005E397F" w:rsidRPr="00F0445A">
      <w:rPr>
        <w:color w:val="000000"/>
        <w:sz w:val="24"/>
        <w:szCs w:val="24"/>
      </w:rPr>
      <w:t>related</w:t>
    </w:r>
    <w:r w:rsidR="001D7410" w:rsidRPr="00F0445A">
      <w:rPr>
        <w:color w:val="000000"/>
        <w:sz w:val="24"/>
        <w:szCs w:val="24"/>
      </w:rPr>
      <w:t xml:space="preserve"> to providing a visual schedule and using visual supports for a variety of purposes</w:t>
    </w:r>
    <w:r w:rsidR="005E397F" w:rsidRPr="00F0445A">
      <w:rPr>
        <w:color w:val="000000"/>
        <w:sz w:val="24"/>
        <w:szCs w:val="24"/>
      </w:rPr>
      <w:t>, including receptive and expressive communication, behavior support, social skills, teaching relaxation, and others</w:t>
    </w:r>
    <w:r w:rsidR="001D7410" w:rsidRPr="00F0445A">
      <w:rPr>
        <w:color w:val="000000"/>
        <w:sz w:val="24"/>
        <w:szCs w:val="24"/>
      </w:rPr>
      <w:t xml:space="preserve">.  Many of the websites provide materials that can be printed or used online.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173"/>
    <w:rsid w:val="001B73DE"/>
    <w:rsid w:val="001D7410"/>
    <w:rsid w:val="00216279"/>
    <w:rsid w:val="0026454E"/>
    <w:rsid w:val="00273FA8"/>
    <w:rsid w:val="003842CB"/>
    <w:rsid w:val="003D5144"/>
    <w:rsid w:val="00482ECF"/>
    <w:rsid w:val="005E397F"/>
    <w:rsid w:val="006D38F3"/>
    <w:rsid w:val="00785132"/>
    <w:rsid w:val="007F4687"/>
    <w:rsid w:val="00854A37"/>
    <w:rsid w:val="00A22001"/>
    <w:rsid w:val="00A55A14"/>
    <w:rsid w:val="00A955AC"/>
    <w:rsid w:val="00AE2719"/>
    <w:rsid w:val="00B80FB0"/>
    <w:rsid w:val="00BD5173"/>
    <w:rsid w:val="00BE5E2E"/>
    <w:rsid w:val="00C626BB"/>
    <w:rsid w:val="00DB344D"/>
    <w:rsid w:val="00DD5415"/>
    <w:rsid w:val="00F0445A"/>
    <w:rsid w:val="00F648F8"/>
    <w:rsid w:val="00F71F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BEB1F26"/>
  <w15:docId w15:val="{046690EB-AB98-4657-B093-0EBE5FC60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1"/>
    <w:next w:val="Normal1"/>
    <w:pPr>
      <w:keepNext/>
      <w:keepLines/>
      <w:pBdr>
        <w:top w:val="nil"/>
        <w:left w:val="nil"/>
        <w:bottom w:val="nil"/>
        <w:right w:val="nil"/>
        <w:between w:val="nil"/>
      </w:pBdr>
      <w:spacing w:before="480" w:after="120"/>
      <w:outlineLvl w:val="0"/>
    </w:pPr>
    <w:rPr>
      <w:b/>
      <w:color w:val="000000"/>
      <w:sz w:val="48"/>
      <w:szCs w:val="48"/>
    </w:rPr>
  </w:style>
  <w:style w:type="paragraph" w:styleId="Heading2">
    <w:name w:val="heading 2"/>
    <w:basedOn w:val="Normal1"/>
    <w:next w:val="Normal1"/>
    <w:pPr>
      <w:keepNext/>
      <w:keepLines/>
      <w:pBdr>
        <w:top w:val="nil"/>
        <w:left w:val="nil"/>
        <w:bottom w:val="nil"/>
        <w:right w:val="nil"/>
        <w:between w:val="nil"/>
      </w:pBdr>
      <w:spacing w:before="360" w:after="80"/>
      <w:outlineLvl w:val="1"/>
    </w:pPr>
    <w:rPr>
      <w:b/>
      <w:color w:val="000000"/>
      <w:sz w:val="36"/>
      <w:szCs w:val="36"/>
    </w:rPr>
  </w:style>
  <w:style w:type="paragraph" w:styleId="Heading3">
    <w:name w:val="heading 3"/>
    <w:basedOn w:val="Normal1"/>
    <w:next w:val="Normal1"/>
    <w:pPr>
      <w:keepNext/>
      <w:keepLines/>
      <w:pBdr>
        <w:top w:val="nil"/>
        <w:left w:val="nil"/>
        <w:bottom w:val="nil"/>
        <w:right w:val="nil"/>
        <w:between w:val="nil"/>
      </w:pBdr>
      <w:spacing w:before="280" w:after="80"/>
      <w:outlineLvl w:val="2"/>
    </w:pPr>
    <w:rPr>
      <w:b/>
      <w:color w:val="000000"/>
      <w:sz w:val="28"/>
      <w:szCs w:val="28"/>
    </w:rPr>
  </w:style>
  <w:style w:type="paragraph" w:styleId="Heading4">
    <w:name w:val="heading 4"/>
    <w:basedOn w:val="Normal1"/>
    <w:next w:val="Normal1"/>
    <w:pPr>
      <w:keepNext/>
      <w:keepLines/>
      <w:pBdr>
        <w:top w:val="nil"/>
        <w:left w:val="nil"/>
        <w:bottom w:val="nil"/>
        <w:right w:val="nil"/>
        <w:between w:val="nil"/>
      </w:pBdr>
      <w:spacing w:before="240" w:after="40"/>
      <w:outlineLvl w:val="3"/>
    </w:pPr>
    <w:rPr>
      <w:b/>
      <w:color w:val="000000"/>
      <w:sz w:val="24"/>
      <w:szCs w:val="24"/>
    </w:rPr>
  </w:style>
  <w:style w:type="paragraph" w:styleId="Heading5">
    <w:name w:val="heading 5"/>
    <w:basedOn w:val="Normal1"/>
    <w:next w:val="Normal1"/>
    <w:pPr>
      <w:keepNext/>
      <w:keepLines/>
      <w:pBdr>
        <w:top w:val="nil"/>
        <w:left w:val="nil"/>
        <w:bottom w:val="nil"/>
        <w:right w:val="nil"/>
        <w:between w:val="nil"/>
      </w:pBdr>
      <w:spacing w:before="220" w:after="40"/>
      <w:outlineLvl w:val="4"/>
    </w:pPr>
    <w:rPr>
      <w:b/>
      <w:color w:val="000000"/>
    </w:rPr>
  </w:style>
  <w:style w:type="paragraph" w:styleId="Heading6">
    <w:name w:val="heading 6"/>
    <w:basedOn w:val="Normal1"/>
    <w:next w:val="Normal1"/>
    <w:pPr>
      <w:keepNext/>
      <w:keepLines/>
      <w:pBdr>
        <w:top w:val="nil"/>
        <w:left w:val="nil"/>
        <w:bottom w:val="nil"/>
        <w:right w:val="nil"/>
        <w:between w:val="nil"/>
      </w:pBdr>
      <w:spacing w:before="200" w:after="40"/>
      <w:outlineLvl w:val="5"/>
    </w:pPr>
    <w:rPr>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pBdr>
        <w:top w:val="nil"/>
        <w:left w:val="nil"/>
        <w:bottom w:val="nil"/>
        <w:right w:val="nil"/>
        <w:between w:val="nil"/>
      </w:pBdr>
      <w:spacing w:before="480" w:after="120"/>
    </w:pPr>
    <w:rPr>
      <w:b/>
      <w:color w:val="000000"/>
      <w:sz w:val="72"/>
      <w:szCs w:val="72"/>
    </w:rPr>
  </w:style>
  <w:style w:type="paragraph" w:styleId="Subtitle">
    <w:name w:val="Subtitle"/>
    <w:basedOn w:val="Normal1"/>
    <w:next w:val="Normal1"/>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paragraph" w:styleId="Header">
    <w:name w:val="header"/>
    <w:basedOn w:val="Normal"/>
    <w:link w:val="HeaderChar"/>
    <w:uiPriority w:val="99"/>
    <w:unhideWhenUsed/>
    <w:rsid w:val="00DD54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5415"/>
  </w:style>
  <w:style w:type="paragraph" w:styleId="Footer">
    <w:name w:val="footer"/>
    <w:basedOn w:val="Normal"/>
    <w:link w:val="FooterChar"/>
    <w:uiPriority w:val="99"/>
    <w:unhideWhenUsed/>
    <w:rsid w:val="00DD54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5415"/>
  </w:style>
  <w:style w:type="character" w:styleId="Hyperlink">
    <w:name w:val="Hyperlink"/>
    <w:basedOn w:val="DefaultParagraphFont"/>
    <w:uiPriority w:val="99"/>
    <w:unhideWhenUsed/>
    <w:rsid w:val="00216279"/>
    <w:rPr>
      <w:color w:val="0000FF" w:themeColor="hyperlink"/>
      <w:u w:val="single"/>
    </w:rPr>
  </w:style>
  <w:style w:type="character" w:styleId="CommentReference">
    <w:name w:val="annotation reference"/>
    <w:basedOn w:val="DefaultParagraphFont"/>
    <w:uiPriority w:val="99"/>
    <w:semiHidden/>
    <w:unhideWhenUsed/>
    <w:rsid w:val="00A955AC"/>
    <w:rPr>
      <w:sz w:val="16"/>
      <w:szCs w:val="16"/>
    </w:rPr>
  </w:style>
  <w:style w:type="paragraph" w:styleId="CommentText">
    <w:name w:val="annotation text"/>
    <w:basedOn w:val="Normal"/>
    <w:link w:val="CommentTextChar"/>
    <w:uiPriority w:val="99"/>
    <w:semiHidden/>
    <w:unhideWhenUsed/>
    <w:rsid w:val="00A955AC"/>
    <w:pPr>
      <w:spacing w:line="240" w:lineRule="auto"/>
    </w:pPr>
    <w:rPr>
      <w:sz w:val="20"/>
      <w:szCs w:val="20"/>
    </w:rPr>
  </w:style>
  <w:style w:type="character" w:customStyle="1" w:styleId="CommentTextChar">
    <w:name w:val="Comment Text Char"/>
    <w:basedOn w:val="DefaultParagraphFont"/>
    <w:link w:val="CommentText"/>
    <w:uiPriority w:val="99"/>
    <w:semiHidden/>
    <w:rsid w:val="00A955AC"/>
    <w:rPr>
      <w:sz w:val="20"/>
      <w:szCs w:val="20"/>
    </w:rPr>
  </w:style>
  <w:style w:type="paragraph" w:styleId="CommentSubject">
    <w:name w:val="annotation subject"/>
    <w:basedOn w:val="CommentText"/>
    <w:next w:val="CommentText"/>
    <w:link w:val="CommentSubjectChar"/>
    <w:uiPriority w:val="99"/>
    <w:semiHidden/>
    <w:unhideWhenUsed/>
    <w:rsid w:val="00A955AC"/>
    <w:rPr>
      <w:b/>
      <w:bCs/>
    </w:rPr>
  </w:style>
  <w:style w:type="character" w:customStyle="1" w:styleId="CommentSubjectChar">
    <w:name w:val="Comment Subject Char"/>
    <w:basedOn w:val="CommentTextChar"/>
    <w:link w:val="CommentSubject"/>
    <w:uiPriority w:val="99"/>
    <w:semiHidden/>
    <w:rsid w:val="00A955AC"/>
    <w:rPr>
      <w:b/>
      <w:bCs/>
      <w:sz w:val="20"/>
      <w:szCs w:val="20"/>
    </w:rPr>
  </w:style>
  <w:style w:type="paragraph" w:styleId="BalloonText">
    <w:name w:val="Balloon Text"/>
    <w:basedOn w:val="Normal"/>
    <w:link w:val="BalloonTextChar"/>
    <w:uiPriority w:val="99"/>
    <w:semiHidden/>
    <w:unhideWhenUsed/>
    <w:rsid w:val="00A955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55AC"/>
    <w:rPr>
      <w:rFonts w:ascii="Segoe UI" w:hAnsi="Segoe UI" w:cs="Segoe UI"/>
      <w:sz w:val="18"/>
      <w:szCs w:val="18"/>
    </w:rPr>
  </w:style>
  <w:style w:type="character" w:styleId="FollowedHyperlink">
    <w:name w:val="FollowedHyperlink"/>
    <w:basedOn w:val="DefaultParagraphFont"/>
    <w:uiPriority w:val="99"/>
    <w:semiHidden/>
    <w:unhideWhenUsed/>
    <w:rsid w:val="00BE5E2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22258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teacch.com/resources/teacch-tips/" TargetMode="External"/><Relationship Id="rId13" Type="http://schemas.openxmlformats.org/officeDocument/2006/relationships/hyperlink" Target="https://www.5pointscale.com/scales.html" TargetMode="External"/><Relationship Id="rId3" Type="http://schemas.openxmlformats.org/officeDocument/2006/relationships/webSettings" Target="webSettings.xml"/><Relationship Id="rId7" Type="http://schemas.openxmlformats.org/officeDocument/2006/relationships/hyperlink" Target="https://youtu.be/r6VjF3NXTdo" TargetMode="External"/><Relationship Id="rId12" Type="http://schemas.openxmlformats.org/officeDocument/2006/relationships/hyperlink" Target="http://www.autismcircuit.net/tool/first-then-card"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vcuautismcenter.org/te/how_to/simpleVideo.cfm?video=20" TargetMode="External"/><Relationship Id="rId11" Type="http://schemas.openxmlformats.org/officeDocument/2006/relationships/hyperlink" Target="https://vcuautismcenter.org/te/how_to/simpleVideo.cfm?video=37"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s://youtu.be/BYaMaGj0Pgo" TargetMode="External"/><Relationship Id="rId4" Type="http://schemas.openxmlformats.org/officeDocument/2006/relationships/footnotes" Target="footnotes.xml"/><Relationship Id="rId9" Type="http://schemas.openxmlformats.org/officeDocument/2006/relationships/hyperlink" Target="https://vcuautismcenter.org/te/how_to/simpleVideo.cfm?video=21"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452</Words>
  <Characters>2582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VCU</Company>
  <LinksUpToDate>false</LinksUpToDate>
  <CharactersWithSpaces>3028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Hendricks, Dawn (DOE)</dc:creator>
  <cp:lastModifiedBy>Jacqueline Kilkeary</cp:lastModifiedBy>
  <cp:revision>3</cp:revision>
  <dcterms:created xsi:type="dcterms:W3CDTF">2020-04-17T02:15:00Z</dcterms:created>
  <dcterms:modified xsi:type="dcterms:W3CDTF">2020-04-17T17:52:00Z</dcterms:modified>
</cp:coreProperties>
</file>