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6"/>
        <w:tblW w:w="13690" w:type="dxa"/>
        <w:tblLayout w:type="fixed"/>
        <w:tblLook w:val="04A0" w:firstRow="1" w:lastRow="0" w:firstColumn="1" w:lastColumn="0" w:noHBand="0" w:noVBand="1"/>
        <w:tblCaption w:val="Social Emotional Development"/>
        <w:tblDescription w:val="Children might be feeling challenged by the change in routines or changes in the environment brought about by the response to COVID-19. The table below includes a list of supports and related resources to consider for preschool-aged children. This is not an exhaustive list. Teachers may want to use or highlight the items they would like parents to use to support their child during this time.&#10;"/>
      </w:tblPr>
      <w:tblGrid>
        <w:gridCol w:w="3415"/>
        <w:gridCol w:w="6675"/>
        <w:gridCol w:w="3600"/>
      </w:tblGrid>
      <w:tr w:rsidR="006B5EA7" w:rsidRPr="00261350" w:rsidTr="00E43B52">
        <w:trPr>
          <w:tblHeader/>
        </w:trPr>
        <w:tc>
          <w:tcPr>
            <w:tcW w:w="3415" w:type="dxa"/>
            <w:vAlign w:val="center"/>
          </w:tcPr>
          <w:p w:rsidR="006B5EA7" w:rsidRPr="00261350" w:rsidRDefault="006B5EA7" w:rsidP="00B94E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1350">
              <w:rPr>
                <w:rFonts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6675" w:type="dxa"/>
            <w:vAlign w:val="center"/>
          </w:tcPr>
          <w:p w:rsidR="006B5EA7" w:rsidRPr="00261350" w:rsidRDefault="006B5EA7" w:rsidP="00B94E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1350">
              <w:rPr>
                <w:rFonts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600" w:type="dxa"/>
            <w:vAlign w:val="center"/>
          </w:tcPr>
          <w:p w:rsidR="006D64D3" w:rsidRPr="00261350" w:rsidRDefault="006B5EA7" w:rsidP="00E43B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1350">
              <w:rPr>
                <w:rFonts w:cs="Times New Roman"/>
                <w:b/>
                <w:sz w:val="24"/>
                <w:szCs w:val="24"/>
              </w:rPr>
              <w:t>Link</w:t>
            </w:r>
          </w:p>
        </w:tc>
      </w:tr>
      <w:tr w:rsidR="003C7EDF" w:rsidRPr="00261350" w:rsidTr="00946141">
        <w:tc>
          <w:tcPr>
            <w:tcW w:w="3415" w:type="dxa"/>
            <w:vAlign w:val="center"/>
          </w:tcPr>
          <w:p w:rsidR="003C7EDF" w:rsidRPr="00261350" w:rsidRDefault="00261350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Managing Stress for Educators</w:t>
            </w:r>
          </w:p>
        </w:tc>
        <w:tc>
          <w:tcPr>
            <w:tcW w:w="6675" w:type="dxa"/>
            <w:vAlign w:val="center"/>
          </w:tcPr>
          <w:p w:rsidR="003C7EDF" w:rsidRPr="00261350" w:rsidRDefault="003C7EDF" w:rsidP="003C7EDF">
            <w:pPr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A Trauma-Informed Approach to Teaching Through Coronavirus: Experts from the National Child Traumatic Stress Network share their recommendations for educators supporting students during the COVID-19 crisis.</w:t>
            </w:r>
          </w:p>
          <w:p w:rsidR="003C7EDF" w:rsidRPr="00261350" w:rsidRDefault="003C7EDF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3C7EDF" w:rsidRPr="00E43B52" w:rsidRDefault="005E1244" w:rsidP="003C7EDF">
            <w:pPr>
              <w:rPr>
                <w:rFonts w:cs="Times New Roman"/>
                <w:sz w:val="24"/>
                <w:szCs w:val="24"/>
              </w:rPr>
            </w:pPr>
            <w:hyperlink r:id="rId6">
              <w:r w:rsidR="003C7EDF" w:rsidRPr="00E43B52">
                <w:rPr>
                  <w:rFonts w:cs="Times New Roman"/>
                  <w:color w:val="1155CC"/>
                  <w:sz w:val="24"/>
                  <w:szCs w:val="24"/>
                  <w:u w:val="single"/>
                </w:rPr>
                <w:t>Teaching Tolerance</w:t>
              </w:r>
            </w:hyperlink>
          </w:p>
          <w:p w:rsidR="003C7EDF" w:rsidRPr="00261350" w:rsidRDefault="003C7EDF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4E9C" w:rsidRPr="00261350" w:rsidTr="00946141">
        <w:tc>
          <w:tcPr>
            <w:tcW w:w="3415" w:type="dxa"/>
            <w:vAlign w:val="center"/>
          </w:tcPr>
          <w:p w:rsidR="00B94E9C" w:rsidRPr="00261350" w:rsidRDefault="00B94E9C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Emotional Regulation</w:t>
            </w:r>
          </w:p>
        </w:tc>
        <w:tc>
          <w:tcPr>
            <w:tcW w:w="6675" w:type="dxa"/>
            <w:vAlign w:val="center"/>
          </w:tcPr>
          <w:p w:rsidR="00B94E9C" w:rsidRPr="00261350" w:rsidRDefault="006B5EA7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 xml:space="preserve">The Virginia Commonwealth University Autism Center for Excellence provides a </w:t>
            </w:r>
            <w:r w:rsidR="00B94E9C" w:rsidRPr="00261350">
              <w:rPr>
                <w:rFonts w:cs="Times New Roman"/>
                <w:sz w:val="24"/>
                <w:szCs w:val="24"/>
              </w:rPr>
              <w:t>How To Video</w:t>
            </w:r>
            <w:r w:rsidRPr="00261350">
              <w:rPr>
                <w:rFonts w:cs="Times New Roman"/>
                <w:sz w:val="24"/>
                <w:szCs w:val="24"/>
              </w:rPr>
              <w:t xml:space="preserve"> on helping young children learn to regulate their emotions.</w:t>
            </w:r>
          </w:p>
          <w:p w:rsidR="006D64D3" w:rsidRPr="00261350" w:rsidRDefault="006D64D3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42D5C" w:rsidRPr="00261350" w:rsidRDefault="005E1244" w:rsidP="006D64D3">
            <w:pPr>
              <w:spacing w:line="240" w:lineRule="auto"/>
              <w:contextualSpacing/>
              <w:jc w:val="center"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3B0868" w:rsidRPr="00261350">
                <w:rPr>
                  <w:rStyle w:val="Hyperlink"/>
                  <w:rFonts w:cs="Times New Roman"/>
                  <w:sz w:val="24"/>
                  <w:szCs w:val="24"/>
                </w:rPr>
                <w:t>VCU ACE, Emotional Regulation</w:t>
              </w:r>
            </w:hyperlink>
          </w:p>
        </w:tc>
      </w:tr>
      <w:tr w:rsidR="00946141" w:rsidRPr="00261350" w:rsidTr="00946141">
        <w:tc>
          <w:tcPr>
            <w:tcW w:w="3415" w:type="dxa"/>
          </w:tcPr>
          <w:p w:rsidR="004B5F12" w:rsidRPr="00261350" w:rsidRDefault="004B5F12" w:rsidP="006D64D3">
            <w:pPr>
              <w:shd w:val="clear" w:color="auto" w:fill="FFFFFF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946141" w:rsidRPr="00261350" w:rsidRDefault="003102B4" w:rsidP="006D64D3">
            <w:pPr>
              <w:shd w:val="clear" w:color="auto" w:fill="FFFFFF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Understanding and Coping</w:t>
            </w:r>
          </w:p>
        </w:tc>
        <w:tc>
          <w:tcPr>
            <w:tcW w:w="6675" w:type="dxa"/>
          </w:tcPr>
          <w:p w:rsidR="004B5F12" w:rsidRPr="00261350" w:rsidRDefault="004B5F12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 xml:space="preserve">Scripted stories, infographics, </w:t>
            </w:r>
            <w:r w:rsidR="008F55C2" w:rsidRPr="00261350">
              <w:rPr>
                <w:rFonts w:cs="Times New Roman"/>
                <w:sz w:val="24"/>
                <w:szCs w:val="24"/>
              </w:rPr>
              <w:t>handouts, fact sheets, &amp; videos</w:t>
            </w:r>
          </w:p>
          <w:p w:rsidR="00D42C6D" w:rsidRPr="00261350" w:rsidRDefault="00D42C6D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946141" w:rsidRPr="00261350" w:rsidRDefault="00D2445B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Helping Children and Families Cope: Resources to support families in helping young children cope with the challenges that might occur during stressful emerge</w:t>
            </w:r>
            <w:r w:rsidR="004B5F12" w:rsidRPr="00261350">
              <w:rPr>
                <w:rFonts w:cs="Times New Roman"/>
                <w:sz w:val="24"/>
                <w:szCs w:val="24"/>
              </w:rPr>
              <w:t>ncy or disaster situations (</w:t>
            </w:r>
            <w:proofErr w:type="gramStart"/>
            <w:r w:rsidR="004B5F12" w:rsidRPr="00261350">
              <w:rPr>
                <w:rFonts w:cs="Times New Roman"/>
                <w:sz w:val="24"/>
                <w:szCs w:val="24"/>
              </w:rPr>
              <w:t>a</w:t>
            </w:r>
            <w:r w:rsidRPr="00261350">
              <w:rPr>
                <w:rFonts w:cs="Times New Roman"/>
                <w:sz w:val="24"/>
                <w:szCs w:val="24"/>
              </w:rPr>
              <w:t>ges</w:t>
            </w:r>
            <w:proofErr w:type="gramEnd"/>
            <w:r w:rsidRPr="00261350">
              <w:rPr>
                <w:rFonts w:cs="Times New Roman"/>
                <w:sz w:val="24"/>
                <w:szCs w:val="24"/>
              </w:rPr>
              <w:t xml:space="preserve"> birth – 5 years)</w:t>
            </w:r>
            <w:r w:rsidR="004B5F12" w:rsidRPr="00261350">
              <w:rPr>
                <w:rFonts w:cs="Times New Roman"/>
                <w:sz w:val="24"/>
                <w:szCs w:val="24"/>
              </w:rPr>
              <w:t>.</w:t>
            </w:r>
          </w:p>
          <w:p w:rsidR="006D64D3" w:rsidRPr="00261350" w:rsidRDefault="006D64D3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21BB4" w:rsidRPr="00261350" w:rsidRDefault="00021BB4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946141" w:rsidRPr="00261350" w:rsidRDefault="005E1244" w:rsidP="00E43B5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hyperlink r:id="rId8" w:history="1">
              <w:r w:rsidR="00E43B5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Helping Children and Families Cope</w:t>
              </w:r>
            </w:hyperlink>
          </w:p>
        </w:tc>
      </w:tr>
      <w:tr w:rsidR="00946141" w:rsidRPr="00261350" w:rsidTr="00946141">
        <w:tc>
          <w:tcPr>
            <w:tcW w:w="3415" w:type="dxa"/>
          </w:tcPr>
          <w:p w:rsidR="00021BB4" w:rsidRPr="00261350" w:rsidRDefault="00021BB4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946141" w:rsidRPr="00261350" w:rsidRDefault="00C015F1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S</w:t>
            </w:r>
            <w:r w:rsidR="00B42D5C" w:rsidRPr="00261350">
              <w:rPr>
                <w:rFonts w:cs="Times New Roman"/>
                <w:sz w:val="24"/>
                <w:szCs w:val="24"/>
              </w:rPr>
              <w:t xml:space="preserve">ocial – </w:t>
            </w:r>
            <w:r w:rsidRPr="00261350">
              <w:rPr>
                <w:rFonts w:cs="Times New Roman"/>
                <w:sz w:val="24"/>
                <w:szCs w:val="24"/>
              </w:rPr>
              <w:t>Emotional S</w:t>
            </w:r>
            <w:r w:rsidR="00B42D5C" w:rsidRPr="00261350">
              <w:rPr>
                <w:rFonts w:cs="Times New Roman"/>
                <w:sz w:val="24"/>
                <w:szCs w:val="24"/>
              </w:rPr>
              <w:t>kill</w:t>
            </w:r>
            <w:r w:rsidRPr="00261350">
              <w:rPr>
                <w:rFonts w:cs="Times New Roman"/>
                <w:sz w:val="24"/>
                <w:szCs w:val="24"/>
              </w:rPr>
              <w:t xml:space="preserve"> Development</w:t>
            </w:r>
          </w:p>
        </w:tc>
        <w:tc>
          <w:tcPr>
            <w:tcW w:w="6675" w:type="dxa"/>
          </w:tcPr>
          <w:p w:rsidR="00021BB4" w:rsidRPr="00E43B52" w:rsidRDefault="00021BB4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Handouts</w:t>
            </w:r>
            <w:r w:rsidR="00AA127C"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, articles</w:t>
            </w:r>
          </w:p>
          <w:p w:rsidR="00D42C6D" w:rsidRPr="00E43B52" w:rsidRDefault="00D42C6D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946141" w:rsidRPr="00E43B52" w:rsidRDefault="00B42D5C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The Backpack Connection Series provide</w:t>
            </w:r>
            <w:r w:rsidR="00021BB4"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s</w:t>
            </w: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a way for teachers and parents/caregivers to work together to help young children develop social emotional skills and reduce challenging behavior. Each </w:t>
            </w:r>
            <w:r w:rsidR="00021BB4" w:rsidRPr="00E43B5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handout provides </w:t>
            </w: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specific ideas on how to use the strategy or skill at home.</w:t>
            </w:r>
            <w:r w:rsidR="00AA127C" w:rsidRPr="00E43B5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Articles include feelings, cooperation, independent skills, etc.</w:t>
            </w:r>
          </w:p>
          <w:p w:rsidR="006D64D3" w:rsidRPr="00261350" w:rsidRDefault="006D64D3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21BB4" w:rsidRPr="00261350" w:rsidRDefault="00021BB4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946141" w:rsidRPr="00261350" w:rsidRDefault="005E1244" w:rsidP="00E43B5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hyperlink r:id="rId9" w:anchor="collapse2" w:history="1">
              <w:r w:rsidR="00E43B5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Backpack Connection Series</w:t>
              </w:r>
            </w:hyperlink>
          </w:p>
        </w:tc>
      </w:tr>
      <w:tr w:rsidR="00946141" w:rsidRPr="00261350" w:rsidTr="00946141">
        <w:tc>
          <w:tcPr>
            <w:tcW w:w="3415" w:type="dxa"/>
          </w:tcPr>
          <w:p w:rsidR="00946141" w:rsidRPr="00261350" w:rsidRDefault="00946141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021BB4" w:rsidRPr="00261350" w:rsidRDefault="00021BB4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Social Stories</w:t>
            </w:r>
          </w:p>
        </w:tc>
        <w:tc>
          <w:tcPr>
            <w:tcW w:w="6675" w:type="dxa"/>
          </w:tcPr>
          <w:p w:rsidR="00946141" w:rsidRPr="00E43B52" w:rsidRDefault="00021BB4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PowerPoint</w:t>
            </w:r>
            <w:r w:rsidR="00E43B5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ED18EB"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Scripted Stories for Social Situations are short PowerPoint presentations consisting of a mixture of words and pictures that provide specific information to a child about social situations such as going to preschool, sitting in circle time, staying safe and using words. </w:t>
            </w:r>
          </w:p>
          <w:p w:rsidR="006D64D3" w:rsidRPr="00E43B52" w:rsidRDefault="006D64D3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42C6D" w:rsidRPr="00261350" w:rsidRDefault="00D42C6D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946141" w:rsidRPr="00261350" w:rsidRDefault="005E1244" w:rsidP="00E43B52">
            <w:pPr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anchor="collapse2" w:history="1">
              <w:r w:rsidR="00E43B52">
                <w:rPr>
                  <w:rStyle w:val="Hyperlink"/>
                  <w:rFonts w:cs="Times New Roman"/>
                  <w:sz w:val="24"/>
                  <w:szCs w:val="24"/>
                </w:rPr>
                <w:t>Scripted Social Stories</w:t>
              </w:r>
            </w:hyperlink>
          </w:p>
        </w:tc>
      </w:tr>
      <w:tr w:rsidR="00946141" w:rsidRPr="00261350" w:rsidTr="00946141">
        <w:tc>
          <w:tcPr>
            <w:tcW w:w="3415" w:type="dxa"/>
          </w:tcPr>
          <w:p w:rsidR="00021BB4" w:rsidRPr="00261350" w:rsidRDefault="00021BB4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946141" w:rsidRPr="00261350" w:rsidRDefault="00021BB4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Teaching Social – Emotional Skills</w:t>
            </w:r>
          </w:p>
        </w:tc>
        <w:tc>
          <w:tcPr>
            <w:tcW w:w="6675" w:type="dxa"/>
          </w:tcPr>
          <w:p w:rsidR="00021BB4" w:rsidRPr="00E43B52" w:rsidRDefault="00021BB4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Handouts, stories</w:t>
            </w:r>
          </w:p>
          <w:p w:rsidR="00D42C6D" w:rsidRPr="00E43B52" w:rsidRDefault="00D42C6D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021BB4" w:rsidRPr="00E43B52" w:rsidRDefault="00021BB4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 </w:t>
            </w:r>
            <w:r w:rsidR="00ED18EB"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variety of activities, materials</w:t>
            </w: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="00ED18EB" w:rsidRPr="00E43B5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and tools to help children promote self-r</w:t>
            </w: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egulation or problem solving. Included are</w:t>
            </w:r>
            <w:r w:rsidR="00ED18EB" w:rsidRPr="00E43B5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emotion faces, the "turtle technique</w:t>
            </w: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="00ED18EB"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" and feeling charts as well as solution kits to help children come up with solutions around common social problems.</w:t>
            </w:r>
            <w:r w:rsidRPr="00E43B5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64D3" w:rsidRPr="00E43B52" w:rsidRDefault="006D64D3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21BB4" w:rsidRPr="00261350" w:rsidRDefault="00021BB4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946141" w:rsidRPr="00261350" w:rsidRDefault="005E1244" w:rsidP="00E43B52">
            <w:pPr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anchor="collapse2" w:history="1">
              <w:r w:rsidR="00E43B5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Self-Regulation materials</w:t>
              </w:r>
            </w:hyperlink>
          </w:p>
        </w:tc>
      </w:tr>
      <w:tr w:rsidR="006C0368" w:rsidRPr="00261350" w:rsidTr="00946141">
        <w:tc>
          <w:tcPr>
            <w:tcW w:w="3415" w:type="dxa"/>
          </w:tcPr>
          <w:p w:rsidR="006C0368" w:rsidRPr="00261350" w:rsidRDefault="006C0368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E33130" w:rsidRPr="00261350" w:rsidRDefault="00E33130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Coping with Stress</w:t>
            </w:r>
          </w:p>
        </w:tc>
        <w:tc>
          <w:tcPr>
            <w:tcW w:w="6675" w:type="dxa"/>
          </w:tcPr>
          <w:p w:rsidR="00E33130" w:rsidRPr="00E43B52" w:rsidRDefault="00E33130" w:rsidP="006D64D3">
            <w:pPr>
              <w:shd w:val="clear" w:color="auto" w:fill="FFFFFF"/>
              <w:spacing w:after="30" w:line="240" w:lineRule="auto"/>
              <w:contextualSpacing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  <w:r w:rsidRPr="00E43B52">
              <w:rPr>
                <w:rFonts w:eastAsia="Times New Roman" w:cs="Times New Roman"/>
                <w:kern w:val="36"/>
                <w:sz w:val="24"/>
                <w:szCs w:val="24"/>
              </w:rPr>
              <w:t>Activity guides</w:t>
            </w:r>
          </w:p>
          <w:p w:rsidR="00E33130" w:rsidRPr="00E43B52" w:rsidRDefault="00E33130" w:rsidP="006D64D3">
            <w:pPr>
              <w:shd w:val="clear" w:color="auto" w:fill="FFFFFF"/>
              <w:spacing w:after="30" w:line="240" w:lineRule="auto"/>
              <w:contextualSpacing/>
              <w:outlineLvl w:val="0"/>
              <w:rPr>
                <w:rFonts w:eastAsia="Times New Roman" w:cs="Times New Roman"/>
                <w:kern w:val="36"/>
                <w:sz w:val="24"/>
                <w:szCs w:val="24"/>
              </w:rPr>
            </w:pPr>
          </w:p>
          <w:p w:rsidR="006C0368" w:rsidRPr="00E43B52" w:rsidRDefault="00E33130" w:rsidP="006D64D3">
            <w:pPr>
              <w:shd w:val="clear" w:color="auto" w:fill="FFFFFF"/>
              <w:spacing w:after="30" w:line="240" w:lineRule="auto"/>
              <w:contextualSpacing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E43B52">
              <w:rPr>
                <w:rFonts w:eastAsia="Times New Roman" w:cs="Times New Roman"/>
                <w:kern w:val="36"/>
                <w:sz w:val="24"/>
                <w:szCs w:val="24"/>
              </w:rPr>
              <w:t xml:space="preserve">Ready Rosie. </w:t>
            </w:r>
            <w:r w:rsidR="006C0368" w:rsidRPr="00E43B52">
              <w:rPr>
                <w:rFonts w:eastAsia="Times New Roman" w:cs="Times New Roman"/>
                <w:kern w:val="36"/>
                <w:sz w:val="24"/>
                <w:szCs w:val="24"/>
              </w:rPr>
              <w:t>Healthy at Home:</w:t>
            </w:r>
            <w:r w:rsidR="003F5E0F" w:rsidRPr="00E43B52">
              <w:rPr>
                <w:rFonts w:eastAsia="Times New Roman" w:cs="Times New Roman"/>
                <w:kern w:val="36"/>
                <w:sz w:val="24"/>
                <w:szCs w:val="24"/>
              </w:rPr>
              <w:t xml:space="preserve"> </w:t>
            </w:r>
            <w:r w:rsidR="006C0368" w:rsidRPr="00E43B52">
              <w:rPr>
                <w:rFonts w:eastAsia="Times New Roman" w:cs="Times New Roman"/>
                <w:bCs/>
                <w:sz w:val="24"/>
                <w:szCs w:val="24"/>
              </w:rPr>
              <w:t>A Toolkit for Supporting Families Impacted by COVID-19</w:t>
            </w:r>
            <w:r w:rsidRPr="00E43B52">
              <w:rPr>
                <w:rFonts w:eastAsia="Times New Roman" w:cs="Times New Roman"/>
                <w:bCs/>
                <w:sz w:val="24"/>
                <w:szCs w:val="24"/>
              </w:rPr>
              <w:t xml:space="preserve"> features information </w:t>
            </w:r>
            <w:r w:rsidR="006C0368" w:rsidRPr="00E43B52">
              <w:rPr>
                <w:rFonts w:eastAsia="Times New Roman" w:cs="Times New Roman"/>
                <w:sz w:val="24"/>
                <w:szCs w:val="24"/>
              </w:rPr>
              <w:t>to support families with information and resources for supporting the children in their care.</w:t>
            </w:r>
          </w:p>
          <w:p w:rsidR="006C0368" w:rsidRPr="00E43B52" w:rsidRDefault="006C0368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21BB4" w:rsidRPr="00261350" w:rsidRDefault="00021BB4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021BB4" w:rsidRPr="00261350" w:rsidRDefault="005E1244" w:rsidP="006D64D3">
            <w:pPr>
              <w:spacing w:line="240" w:lineRule="auto"/>
              <w:contextualSpacing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E43B5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Learning at Home</w:t>
              </w:r>
            </w:hyperlink>
          </w:p>
        </w:tc>
      </w:tr>
      <w:tr w:rsidR="006C0368" w:rsidRPr="00261350" w:rsidTr="00946141">
        <w:tc>
          <w:tcPr>
            <w:tcW w:w="3415" w:type="dxa"/>
          </w:tcPr>
          <w:p w:rsidR="00E33130" w:rsidRPr="00261350" w:rsidRDefault="00E33130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C0368" w:rsidRPr="00261350" w:rsidRDefault="006C0368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Emotional Well-being</w:t>
            </w:r>
          </w:p>
        </w:tc>
        <w:tc>
          <w:tcPr>
            <w:tcW w:w="6675" w:type="dxa"/>
          </w:tcPr>
          <w:p w:rsidR="00E33130" w:rsidRPr="00E43B52" w:rsidRDefault="00E33130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43B52">
              <w:rPr>
                <w:rFonts w:cs="Times New Roman"/>
                <w:sz w:val="24"/>
                <w:szCs w:val="24"/>
              </w:rPr>
              <w:t>Videos</w:t>
            </w:r>
          </w:p>
          <w:p w:rsidR="00D42C6D" w:rsidRPr="00E43B52" w:rsidRDefault="00D42C6D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6C0368" w:rsidRPr="00E43B52" w:rsidRDefault="006C0368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43B52">
              <w:rPr>
                <w:rFonts w:cs="Times New Roman"/>
                <w:sz w:val="24"/>
                <w:szCs w:val="24"/>
              </w:rPr>
              <w:t>Short videos that answer parents</w:t>
            </w:r>
            <w:r w:rsidR="00D42C6D" w:rsidRPr="00E43B52">
              <w:rPr>
                <w:rFonts w:cs="Times New Roman"/>
                <w:sz w:val="24"/>
                <w:szCs w:val="24"/>
              </w:rPr>
              <w:t>’</w:t>
            </w:r>
            <w:r w:rsidRPr="00E43B52">
              <w:rPr>
                <w:rFonts w:cs="Times New Roman"/>
                <w:sz w:val="24"/>
                <w:szCs w:val="24"/>
              </w:rPr>
              <w:t xml:space="preserve"> questions about explaining COVID-19 to their </w:t>
            </w:r>
            <w:proofErr w:type="gramStart"/>
            <w:r w:rsidRPr="00E43B52">
              <w:rPr>
                <w:rFonts w:cs="Times New Roman"/>
                <w:sz w:val="24"/>
                <w:szCs w:val="24"/>
              </w:rPr>
              <w:t>children,</w:t>
            </w:r>
            <w:proofErr w:type="gramEnd"/>
            <w:r w:rsidRPr="00E43B52">
              <w:rPr>
                <w:rFonts w:cs="Times New Roman"/>
                <w:sz w:val="24"/>
                <w:szCs w:val="24"/>
              </w:rPr>
              <w:t xml:space="preserve"> screen time, daily routines, etc.</w:t>
            </w:r>
          </w:p>
          <w:p w:rsidR="00D42C6D" w:rsidRPr="00E43B52" w:rsidRDefault="00D42C6D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33130" w:rsidRPr="00261350" w:rsidRDefault="00E33130" w:rsidP="006D64D3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6C0368" w:rsidRPr="00261350" w:rsidRDefault="005E1244" w:rsidP="006D64D3">
            <w:pPr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E43B5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Emotional Well-Being</w:t>
              </w:r>
            </w:hyperlink>
          </w:p>
        </w:tc>
      </w:tr>
      <w:tr w:rsidR="006C0368" w:rsidRPr="00261350" w:rsidTr="00946141">
        <w:tc>
          <w:tcPr>
            <w:tcW w:w="3415" w:type="dxa"/>
          </w:tcPr>
          <w:p w:rsidR="00E33130" w:rsidRPr="00261350" w:rsidRDefault="00E33130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6C0368" w:rsidRPr="00261350" w:rsidRDefault="00E33130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Developmental A</w:t>
            </w:r>
            <w:r w:rsidR="003F5E0F" w:rsidRPr="00261350">
              <w:rPr>
                <w:rFonts w:cs="Times New Roman"/>
                <w:sz w:val="24"/>
                <w:szCs w:val="24"/>
              </w:rPr>
              <w:t>ctivities</w:t>
            </w:r>
          </w:p>
        </w:tc>
        <w:tc>
          <w:tcPr>
            <w:tcW w:w="6675" w:type="dxa"/>
          </w:tcPr>
          <w:p w:rsidR="00D42C6D" w:rsidRPr="00E43B52" w:rsidRDefault="003F5E0F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43B52">
              <w:rPr>
                <w:rFonts w:cs="Times New Roman"/>
                <w:sz w:val="24"/>
                <w:szCs w:val="24"/>
              </w:rPr>
              <w:t xml:space="preserve">Resource calendars </w:t>
            </w:r>
          </w:p>
          <w:p w:rsidR="006C0368" w:rsidRPr="00E43B52" w:rsidRDefault="00E33130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43B52">
              <w:rPr>
                <w:rFonts w:cs="Times New Roman"/>
                <w:sz w:val="24"/>
                <w:szCs w:val="24"/>
              </w:rPr>
              <w:t xml:space="preserve">Calendars with daily activities </w:t>
            </w:r>
            <w:r w:rsidR="003F5E0F" w:rsidRPr="00E43B52">
              <w:rPr>
                <w:rFonts w:cs="Times New Roman"/>
                <w:sz w:val="24"/>
                <w:szCs w:val="24"/>
              </w:rPr>
              <w:t xml:space="preserve">from </w:t>
            </w:r>
            <w:r w:rsidR="003F5E0F" w:rsidRPr="00E43B52">
              <w:rPr>
                <w:rFonts w:cs="Times New Roman"/>
                <w:i/>
                <w:sz w:val="24"/>
                <w:szCs w:val="24"/>
              </w:rPr>
              <w:t>Good Things for Young Children</w:t>
            </w:r>
            <w:r w:rsidR="003F5E0F" w:rsidRPr="00E43B52">
              <w:rPr>
                <w:rFonts w:cs="Times New Roman"/>
                <w:sz w:val="24"/>
                <w:szCs w:val="24"/>
              </w:rPr>
              <w:t xml:space="preserve"> that are</w:t>
            </w:r>
            <w:r w:rsidR="0007271D" w:rsidRPr="00E43B52">
              <w:rPr>
                <w:rFonts w:cs="Times New Roman"/>
                <w:sz w:val="24"/>
                <w:szCs w:val="24"/>
              </w:rPr>
              <w:t xml:space="preserve"> full of active, non-worksheet activities for young children.</w:t>
            </w:r>
          </w:p>
          <w:p w:rsidR="00D42C6D" w:rsidRPr="00E43B52" w:rsidRDefault="00D42C6D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A127C" w:rsidRPr="00261350" w:rsidRDefault="00AA127C" w:rsidP="006D64D3">
            <w:pPr>
              <w:tabs>
                <w:tab w:val="left" w:pos="180"/>
              </w:tabs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C0368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E43B5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Good Things for Young Children</w:t>
              </w:r>
            </w:hyperlink>
          </w:p>
        </w:tc>
      </w:tr>
      <w:tr w:rsidR="002A7EDA" w:rsidRPr="00261350" w:rsidTr="00946141">
        <w:tc>
          <w:tcPr>
            <w:tcW w:w="3415" w:type="dxa"/>
          </w:tcPr>
          <w:p w:rsidR="00E33130" w:rsidRPr="00261350" w:rsidRDefault="00E33130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E33130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Outdoor Activities / Stress Relief</w:t>
            </w:r>
          </w:p>
        </w:tc>
        <w:tc>
          <w:tcPr>
            <w:tcW w:w="6675" w:type="dxa"/>
          </w:tcPr>
          <w:p w:rsidR="00E33130" w:rsidRPr="00261350" w:rsidRDefault="003F5E0F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Vi</w:t>
            </w:r>
            <w:r w:rsidR="00E33130" w:rsidRPr="00261350">
              <w:rPr>
                <w:rFonts w:cs="Times New Roman"/>
                <w:sz w:val="24"/>
                <w:szCs w:val="24"/>
              </w:rPr>
              <w:t xml:space="preserve">deos, </w:t>
            </w:r>
            <w:r w:rsidRPr="00261350">
              <w:rPr>
                <w:rFonts w:cs="Times New Roman"/>
                <w:sz w:val="24"/>
                <w:szCs w:val="24"/>
              </w:rPr>
              <w:t xml:space="preserve">activities </w:t>
            </w:r>
          </w:p>
          <w:p w:rsidR="00D42C6D" w:rsidRPr="00261350" w:rsidRDefault="00D42C6D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E33130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B</w:t>
            </w:r>
            <w:r w:rsidR="003F5E0F" w:rsidRPr="00261350">
              <w:rPr>
                <w:rFonts w:cs="Times New Roman"/>
                <w:sz w:val="24"/>
                <w:szCs w:val="24"/>
              </w:rPr>
              <w:t xml:space="preserve">y </w:t>
            </w:r>
            <w:proofErr w:type="spellStart"/>
            <w:r w:rsidR="002A7EDA" w:rsidRPr="00261350">
              <w:rPr>
                <w:rFonts w:cs="Times New Roman"/>
                <w:sz w:val="24"/>
                <w:szCs w:val="24"/>
              </w:rPr>
              <w:t>Tinkergarten</w:t>
            </w:r>
            <w:proofErr w:type="spellEnd"/>
            <w:r w:rsidR="002A7EDA" w:rsidRPr="00261350">
              <w:rPr>
                <w:rFonts w:cs="Times New Roman"/>
                <w:sz w:val="24"/>
                <w:szCs w:val="24"/>
              </w:rPr>
              <w:t xml:space="preserve"> </w:t>
            </w:r>
            <w:r w:rsidR="003F5E0F" w:rsidRPr="00261350">
              <w:rPr>
                <w:rFonts w:cs="Times New Roman"/>
                <w:sz w:val="24"/>
                <w:szCs w:val="24"/>
              </w:rPr>
              <w:t>that provide o</w:t>
            </w:r>
            <w:r w:rsidR="002A7EDA" w:rsidRPr="00261350">
              <w:rPr>
                <w:rFonts w:cs="Times New Roman"/>
                <w:sz w:val="24"/>
                <w:szCs w:val="24"/>
              </w:rPr>
              <w:t>utdoor, play-based learning, for ages infant through 8 years</w:t>
            </w:r>
            <w:r w:rsidR="003F5E0F" w:rsidRPr="00261350">
              <w:rPr>
                <w:rFonts w:cs="Times New Roman"/>
                <w:sz w:val="24"/>
                <w:szCs w:val="24"/>
              </w:rPr>
              <w:t>.</w:t>
            </w:r>
          </w:p>
          <w:p w:rsidR="00D42C6D" w:rsidRPr="00261350" w:rsidRDefault="00D42C6D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33130" w:rsidRPr="00261350" w:rsidRDefault="00E33130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="00E43B5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Tinkergarten</w:t>
              </w:r>
              <w:proofErr w:type="spellEnd"/>
            </w:hyperlink>
          </w:p>
        </w:tc>
      </w:tr>
      <w:tr w:rsidR="002A7EDA" w:rsidRPr="00261350" w:rsidTr="00946141">
        <w:tc>
          <w:tcPr>
            <w:tcW w:w="3415" w:type="dxa"/>
          </w:tcPr>
          <w:p w:rsidR="00E33130" w:rsidRPr="00261350" w:rsidRDefault="00E33130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3F5E0F" w:rsidP="006D64D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Reading about emotions</w:t>
            </w:r>
          </w:p>
        </w:tc>
        <w:tc>
          <w:tcPr>
            <w:tcW w:w="6675" w:type="dxa"/>
          </w:tcPr>
          <w:p w:rsidR="00E33130" w:rsidRPr="00261350" w:rsidRDefault="00E33130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Online story books</w:t>
            </w:r>
          </w:p>
          <w:p w:rsidR="00D42C6D" w:rsidRPr="00261350" w:rsidRDefault="00D42C6D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E33130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10</w:t>
            </w:r>
            <w:r w:rsidR="002A7EDA" w:rsidRPr="00261350">
              <w:rPr>
                <w:rFonts w:cs="Times New Roman"/>
                <w:sz w:val="24"/>
                <w:szCs w:val="24"/>
              </w:rPr>
              <w:t xml:space="preserve">0s of free video read aloud </w:t>
            </w:r>
            <w:r w:rsidRPr="00261350">
              <w:rPr>
                <w:rFonts w:cs="Times New Roman"/>
                <w:sz w:val="24"/>
                <w:szCs w:val="24"/>
              </w:rPr>
              <w:t xml:space="preserve">of popular children’s </w:t>
            </w:r>
            <w:r w:rsidR="002A7EDA" w:rsidRPr="00261350">
              <w:rPr>
                <w:rFonts w:cs="Times New Roman"/>
                <w:sz w:val="24"/>
                <w:szCs w:val="24"/>
              </w:rPr>
              <w:t>story books from the Indianapolis Public Library</w:t>
            </w:r>
            <w:r w:rsidRPr="00261350">
              <w:rPr>
                <w:rFonts w:cs="Times New Roman"/>
                <w:sz w:val="24"/>
                <w:szCs w:val="24"/>
              </w:rPr>
              <w:t>, many featuring social – emotional skills</w:t>
            </w:r>
            <w:r w:rsidR="003F5E0F" w:rsidRPr="0026135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E33130" w:rsidRPr="00261350" w:rsidRDefault="00E33130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E43B5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Free Read-</w:t>
              </w:r>
              <w:proofErr w:type="spellStart"/>
              <w:r w:rsidR="00E43B5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Alouds</w:t>
              </w:r>
              <w:proofErr w:type="spellEnd"/>
            </w:hyperlink>
          </w:p>
        </w:tc>
      </w:tr>
      <w:tr w:rsidR="002A7EDA" w:rsidRPr="00261350" w:rsidTr="00946141">
        <w:tc>
          <w:tcPr>
            <w:tcW w:w="3415" w:type="dxa"/>
          </w:tcPr>
          <w:p w:rsidR="00D42C6D" w:rsidRPr="00261350" w:rsidRDefault="002A7EDA" w:rsidP="006D64D3">
            <w:pPr>
              <w:tabs>
                <w:tab w:val="left" w:pos="75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ab/>
            </w:r>
          </w:p>
          <w:p w:rsidR="002A7EDA" w:rsidRPr="00261350" w:rsidRDefault="006D3480" w:rsidP="00D42C6D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Self-regulation</w:t>
            </w:r>
          </w:p>
        </w:tc>
        <w:tc>
          <w:tcPr>
            <w:tcW w:w="6675" w:type="dxa"/>
          </w:tcPr>
          <w:p w:rsidR="00912FBA" w:rsidRPr="00E43B52" w:rsidRDefault="003F5E0F" w:rsidP="006D64D3">
            <w:pPr>
              <w:pStyle w:val="first"/>
              <w:shd w:val="clear" w:color="auto" w:fill="FFFFFF"/>
              <w:contextualSpacing/>
            </w:pPr>
            <w:r w:rsidRPr="00E43B52">
              <w:t xml:space="preserve">Video </w:t>
            </w:r>
          </w:p>
          <w:p w:rsidR="00D42C6D" w:rsidRPr="00E43B52" w:rsidRDefault="00D42C6D" w:rsidP="006D64D3">
            <w:pPr>
              <w:pStyle w:val="first"/>
              <w:shd w:val="clear" w:color="auto" w:fill="FFFFFF"/>
              <w:contextualSpacing/>
            </w:pPr>
          </w:p>
          <w:p w:rsidR="00912FBA" w:rsidRPr="00E43B52" w:rsidRDefault="00912FBA" w:rsidP="006D64D3">
            <w:pPr>
              <w:pStyle w:val="first"/>
              <w:shd w:val="clear" w:color="auto" w:fill="FFFFFF"/>
              <w:contextualSpacing/>
            </w:pPr>
            <w:r w:rsidRPr="00E43B52">
              <w:t>Features</w:t>
            </w:r>
            <w:r w:rsidR="006D3480" w:rsidRPr="00E43B52">
              <w:t xml:space="preserve"> "Mis</w:t>
            </w:r>
            <w:r w:rsidR="003F5E0F" w:rsidRPr="00E43B52">
              <w:t>s Anne" and her doodle dog "Q" in which</w:t>
            </w:r>
            <w:r w:rsidR="006D3480" w:rsidRPr="00E43B52">
              <w:t xml:space="preserve"> children have the opportunity to move their bodies, use their thinking brains, and read a book about self-calming.</w:t>
            </w:r>
          </w:p>
          <w:p w:rsidR="00912FBA" w:rsidRPr="00E43B52" w:rsidRDefault="00912FBA" w:rsidP="006D64D3">
            <w:pPr>
              <w:pStyle w:val="first"/>
              <w:shd w:val="clear" w:color="auto" w:fill="FFFFFF"/>
              <w:contextualSpacing/>
            </w:pPr>
          </w:p>
        </w:tc>
        <w:tc>
          <w:tcPr>
            <w:tcW w:w="3600" w:type="dxa"/>
          </w:tcPr>
          <w:p w:rsidR="00912FBA" w:rsidRPr="00261350" w:rsidRDefault="00912FBA" w:rsidP="006D64D3">
            <w:pPr>
              <w:pStyle w:val="NormalWeb"/>
              <w:shd w:val="clear" w:color="auto" w:fill="FFFFFF"/>
              <w:contextualSpacing/>
            </w:pPr>
          </w:p>
          <w:p w:rsidR="002A7EDA" w:rsidRPr="00261350" w:rsidRDefault="005E1244" w:rsidP="006D64D3">
            <w:pPr>
              <w:pStyle w:val="NormalWeb"/>
              <w:shd w:val="clear" w:color="auto" w:fill="FFFFFF"/>
              <w:contextualSpacing/>
              <w:rPr>
                <w:color w:val="000000"/>
                <w:shd w:val="clear" w:color="auto" w:fill="FFFFFF"/>
              </w:rPr>
            </w:pPr>
            <w:hyperlink r:id="rId17" w:history="1">
              <w:r w:rsidR="00142646">
                <w:rPr>
                  <w:rFonts w:eastAsiaTheme="minorHAnsi"/>
                  <w:color w:val="0000FF"/>
                  <w:u w:val="single"/>
                </w:rPr>
                <w:t>Video and Book for Self-Calming</w:t>
              </w:r>
            </w:hyperlink>
          </w:p>
        </w:tc>
      </w:tr>
      <w:tr w:rsidR="002A7EDA" w:rsidRPr="00261350" w:rsidTr="008F55C2">
        <w:trPr>
          <w:trHeight w:val="1747"/>
        </w:trPr>
        <w:tc>
          <w:tcPr>
            <w:tcW w:w="3415" w:type="dxa"/>
          </w:tcPr>
          <w:p w:rsidR="002A7EDA" w:rsidRPr="00261350" w:rsidRDefault="002A7EDA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8F55C2" w:rsidRPr="00261350" w:rsidRDefault="008F55C2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Social – Emotional Skills Development</w:t>
            </w:r>
          </w:p>
          <w:p w:rsidR="008F55C2" w:rsidRPr="00261350" w:rsidRDefault="008F55C2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912FBA" w:rsidRPr="00E43B52" w:rsidRDefault="003F5E0F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43B52">
              <w:rPr>
                <w:rFonts w:cs="Times New Roman"/>
                <w:sz w:val="24"/>
                <w:szCs w:val="24"/>
              </w:rPr>
              <w:t xml:space="preserve">Article </w:t>
            </w:r>
          </w:p>
          <w:p w:rsidR="00912FBA" w:rsidRPr="00E43B52" w:rsidRDefault="00912FBA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912FBA" w:rsidRPr="00E43B52" w:rsidRDefault="001E4BBA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43B52">
              <w:rPr>
                <w:rFonts w:cs="Times New Roman"/>
                <w:sz w:val="24"/>
                <w:szCs w:val="24"/>
              </w:rPr>
              <w:t>C</w:t>
            </w:r>
            <w:r w:rsidR="003F5E0F" w:rsidRPr="00E43B52">
              <w:rPr>
                <w:rFonts w:cs="Times New Roman"/>
                <w:sz w:val="24"/>
                <w:szCs w:val="24"/>
              </w:rPr>
              <w:t>aring for Preschoolers at Home</w:t>
            </w: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5E0F" w:rsidRPr="00E43B5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provides </w:t>
            </w:r>
            <w:r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guidance on maintaining structure, routine, and healthy habits for learning and growing at home</w:t>
            </w:r>
            <w:r w:rsidR="008F55C2" w:rsidRPr="00E43B52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00" w:type="dxa"/>
          </w:tcPr>
          <w:p w:rsidR="00912FBA" w:rsidRPr="00261350" w:rsidRDefault="00912FBA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500269">
                <w:rPr>
                  <w:rStyle w:val="Hyperlink"/>
                  <w:rFonts w:cs="Times New Roman"/>
                  <w:sz w:val="24"/>
                  <w:szCs w:val="24"/>
                </w:rPr>
                <w:t>Caring for Preschoolers at Home</w:t>
              </w:r>
            </w:hyperlink>
          </w:p>
        </w:tc>
      </w:tr>
      <w:tr w:rsidR="002A7EDA" w:rsidRPr="00261350" w:rsidTr="00946141">
        <w:tc>
          <w:tcPr>
            <w:tcW w:w="3415" w:type="dxa"/>
          </w:tcPr>
          <w:p w:rsidR="002A7EDA" w:rsidRPr="00261350" w:rsidRDefault="002A7EDA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8F55C2" w:rsidRPr="00261350" w:rsidRDefault="008F55C2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Development, Coping</w:t>
            </w:r>
          </w:p>
        </w:tc>
        <w:tc>
          <w:tcPr>
            <w:tcW w:w="6675" w:type="dxa"/>
          </w:tcPr>
          <w:p w:rsidR="008F55C2" w:rsidRPr="00E43B52" w:rsidRDefault="008F55C2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43B52">
              <w:rPr>
                <w:rFonts w:cs="Times New Roman"/>
                <w:sz w:val="24"/>
                <w:szCs w:val="24"/>
              </w:rPr>
              <w:t>Videos, articles, links to resources</w:t>
            </w:r>
          </w:p>
          <w:p w:rsidR="00D42C6D" w:rsidRPr="00E43B52" w:rsidRDefault="00D42C6D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8F55C2" w:rsidRPr="00E43B52" w:rsidRDefault="008F55C2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43B52">
              <w:rPr>
                <w:rFonts w:cs="Times New Roman"/>
                <w:sz w:val="24"/>
                <w:szCs w:val="24"/>
              </w:rPr>
              <w:t>An initiative of CASEL that connects the SEL community with experts to address how SEL can be most helpful in response to today’s circumstances.</w:t>
            </w:r>
          </w:p>
          <w:p w:rsidR="00D42C6D" w:rsidRPr="00E43B52" w:rsidRDefault="00D42C6D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D42C6D" w:rsidRPr="00E43B52" w:rsidRDefault="00D42C6D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b/>
                <w:bCs/>
                <w:sz w:val="24"/>
                <w:szCs w:val="24"/>
                <w:bdr w:val="single" w:sz="2" w:space="0" w:color="auto" w:frame="1"/>
                <w:shd w:val="clear" w:color="auto" w:fill="FFFFFF"/>
              </w:rPr>
            </w:pPr>
          </w:p>
        </w:tc>
        <w:tc>
          <w:tcPr>
            <w:tcW w:w="3600" w:type="dxa"/>
          </w:tcPr>
          <w:p w:rsidR="00912FBA" w:rsidRPr="00261350" w:rsidRDefault="00912FBA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50026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CASEL CARES: SEL Resource During COVID-19</w:t>
              </w:r>
            </w:hyperlink>
          </w:p>
        </w:tc>
      </w:tr>
      <w:tr w:rsidR="002A7EDA" w:rsidRPr="00261350" w:rsidTr="00946141">
        <w:tc>
          <w:tcPr>
            <w:tcW w:w="3415" w:type="dxa"/>
          </w:tcPr>
          <w:p w:rsidR="002A7EDA" w:rsidRPr="00261350" w:rsidRDefault="002A7EDA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912FBA" w:rsidRPr="00261350" w:rsidRDefault="00912FBA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Virtual Learning</w:t>
            </w:r>
          </w:p>
        </w:tc>
        <w:tc>
          <w:tcPr>
            <w:tcW w:w="6675" w:type="dxa"/>
          </w:tcPr>
          <w:p w:rsidR="00912FBA" w:rsidRPr="00E43B52" w:rsidRDefault="00912FBA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43B52">
              <w:rPr>
                <w:rFonts w:cs="Times New Roman"/>
                <w:sz w:val="24"/>
                <w:szCs w:val="24"/>
              </w:rPr>
              <w:t>Article</w:t>
            </w:r>
          </w:p>
          <w:p w:rsidR="00D42C6D" w:rsidRPr="00E43B52" w:rsidRDefault="00D42C6D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2A7EDA" w:rsidRPr="00E43B52" w:rsidRDefault="00A81371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43B52">
              <w:rPr>
                <w:rFonts w:cs="Times New Roman"/>
                <w:sz w:val="24"/>
                <w:szCs w:val="24"/>
              </w:rPr>
              <w:t xml:space="preserve">Tips for Families in Supporting </w:t>
            </w:r>
            <w:r w:rsidR="00D74F06" w:rsidRPr="00E43B52">
              <w:rPr>
                <w:rFonts w:cs="Times New Roman"/>
                <w:sz w:val="24"/>
                <w:szCs w:val="24"/>
              </w:rPr>
              <w:t>T</w:t>
            </w:r>
            <w:r w:rsidRPr="00E43B52">
              <w:rPr>
                <w:rFonts w:cs="Times New Roman"/>
                <w:sz w:val="24"/>
                <w:szCs w:val="24"/>
              </w:rPr>
              <w:t>heir</w:t>
            </w:r>
            <w:r w:rsidR="00D74F06" w:rsidRPr="00E43B52">
              <w:rPr>
                <w:rFonts w:cs="Times New Roman"/>
                <w:sz w:val="24"/>
                <w:szCs w:val="24"/>
              </w:rPr>
              <w:t xml:space="preserve"> Children with Disabilities in Virtual Formats</w:t>
            </w:r>
          </w:p>
        </w:tc>
        <w:tc>
          <w:tcPr>
            <w:tcW w:w="3600" w:type="dxa"/>
          </w:tcPr>
          <w:p w:rsidR="00912FBA" w:rsidRPr="00261350" w:rsidRDefault="00912FBA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2D65FD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A84BA0" w:rsidRPr="00A84BA0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Tips for Families in Supporting Their Children with Disabilities in Virtual Formats</w:t>
              </w:r>
            </w:hyperlink>
          </w:p>
        </w:tc>
      </w:tr>
      <w:tr w:rsidR="002A7EDA" w:rsidRPr="00261350" w:rsidTr="00946141">
        <w:tc>
          <w:tcPr>
            <w:tcW w:w="3415" w:type="dxa"/>
          </w:tcPr>
          <w:p w:rsidR="00912FBA" w:rsidRPr="00261350" w:rsidRDefault="00912FBA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3F5E0F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Behavior</w:t>
            </w:r>
          </w:p>
        </w:tc>
        <w:tc>
          <w:tcPr>
            <w:tcW w:w="6675" w:type="dxa"/>
          </w:tcPr>
          <w:p w:rsidR="00912FBA" w:rsidRPr="00E43B52" w:rsidRDefault="00BD74D5" w:rsidP="006D64D3">
            <w:pPr>
              <w:pStyle w:val="NormalWeb"/>
              <w:contextualSpacing/>
            </w:pPr>
            <w:r w:rsidRPr="00E43B52">
              <w:t>Article</w:t>
            </w:r>
          </w:p>
          <w:p w:rsidR="00BD74D5" w:rsidRPr="00E43B52" w:rsidRDefault="00BD74D5" w:rsidP="006D64D3">
            <w:pPr>
              <w:pStyle w:val="NormalWeb"/>
              <w:contextualSpacing/>
            </w:pPr>
          </w:p>
          <w:p w:rsidR="00D74F06" w:rsidRPr="00E43B52" w:rsidRDefault="00D74F06" w:rsidP="006D64D3">
            <w:pPr>
              <w:pStyle w:val="NormalWeb"/>
              <w:contextualSpacing/>
            </w:pPr>
            <w:r w:rsidRPr="00E43B52">
              <w:t xml:space="preserve">A resource </w:t>
            </w:r>
            <w:r w:rsidR="00912FBA" w:rsidRPr="00E43B52">
              <w:t>written for families on “</w:t>
            </w:r>
            <w:r w:rsidRPr="00E43B52">
              <w:t>Guiding your child’s behavior</w:t>
            </w:r>
            <w:r w:rsidR="00912FBA" w:rsidRPr="00E43B52">
              <w:t>.</w:t>
            </w:r>
            <w:r w:rsidRPr="00E43B52">
              <w:t>”</w:t>
            </w:r>
          </w:p>
          <w:p w:rsidR="002A7EDA" w:rsidRPr="00E43B52" w:rsidRDefault="002A7EDA" w:rsidP="006D64D3">
            <w:pPr>
              <w:tabs>
                <w:tab w:val="left" w:pos="2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2FBA" w:rsidRPr="00261350" w:rsidRDefault="00912FBA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DD4C73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rPr>
                <w:rStyle w:val="Hyperlink"/>
                <w:rFonts w:cs="Times New Roman"/>
                <w:sz w:val="24"/>
                <w:szCs w:val="24"/>
              </w:rPr>
            </w:pPr>
            <w:hyperlink r:id="rId21" w:history="1">
              <w:r w:rsidR="00500269">
                <w:rPr>
                  <w:rStyle w:val="Hyperlink"/>
                  <w:rFonts w:cs="Times New Roman"/>
                  <w:sz w:val="24"/>
                  <w:szCs w:val="24"/>
                </w:rPr>
                <w:t>Guiding Your Child’s Behavior</w:t>
              </w:r>
            </w:hyperlink>
          </w:p>
          <w:p w:rsidR="00DD4C73" w:rsidRPr="00261350" w:rsidRDefault="00DD4C73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D74D5" w:rsidRPr="00261350" w:rsidTr="00946141">
        <w:tc>
          <w:tcPr>
            <w:tcW w:w="3415" w:type="dxa"/>
          </w:tcPr>
          <w:p w:rsidR="00BD74D5" w:rsidRPr="00261350" w:rsidRDefault="00BD74D5" w:rsidP="006D64D3">
            <w:pPr>
              <w:tabs>
                <w:tab w:val="left" w:pos="400"/>
                <w:tab w:val="left" w:pos="750"/>
                <w:tab w:val="center" w:pos="1599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BD74D5" w:rsidRPr="00261350" w:rsidRDefault="00BD74D5" w:rsidP="006D64D3">
            <w:pPr>
              <w:tabs>
                <w:tab w:val="left" w:pos="400"/>
                <w:tab w:val="left" w:pos="750"/>
                <w:tab w:val="center" w:pos="1599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Social Story</w:t>
            </w:r>
          </w:p>
        </w:tc>
        <w:tc>
          <w:tcPr>
            <w:tcW w:w="6675" w:type="dxa"/>
          </w:tcPr>
          <w:p w:rsidR="00BD74D5" w:rsidRPr="00E43B52" w:rsidRDefault="00BD74D5" w:rsidP="006D64D3">
            <w:pPr>
              <w:pStyle w:val="NormalWeb"/>
              <w:contextualSpacing/>
            </w:pPr>
            <w:r w:rsidRPr="00E43B52">
              <w:t>Social story</w:t>
            </w:r>
          </w:p>
          <w:p w:rsidR="00BD74D5" w:rsidRPr="00E43B52" w:rsidRDefault="00BD74D5" w:rsidP="006D64D3">
            <w:pPr>
              <w:pStyle w:val="NormalWeb"/>
              <w:contextualSpacing/>
            </w:pPr>
          </w:p>
          <w:p w:rsidR="00BD74D5" w:rsidRPr="00E43B52" w:rsidRDefault="00BD74D5" w:rsidP="006D64D3">
            <w:pPr>
              <w:pStyle w:val="NormalWeb"/>
              <w:contextualSpacing/>
              <w:rPr>
                <w:i/>
              </w:rPr>
            </w:pPr>
            <w:r w:rsidRPr="00E43B52">
              <w:rPr>
                <w:i/>
              </w:rPr>
              <w:t>Something Strange Happened</w:t>
            </w:r>
            <w:bookmarkStart w:id="0" w:name="_GoBack"/>
            <w:bookmarkEnd w:id="0"/>
            <w:r w:rsidRPr="00E43B52">
              <w:rPr>
                <w:i/>
              </w:rPr>
              <w:t xml:space="preserve"> in My City: A Social Story about COVID 19</w:t>
            </w:r>
          </w:p>
        </w:tc>
        <w:tc>
          <w:tcPr>
            <w:tcW w:w="3600" w:type="dxa"/>
          </w:tcPr>
          <w:p w:rsidR="00BD74D5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hyperlink r:id="rId22" w:history="1">
              <w:r w:rsidR="00500269">
                <w:rPr>
                  <w:rStyle w:val="Hyperlink"/>
                  <w:rFonts w:cs="Times New Roman"/>
                  <w:sz w:val="24"/>
                  <w:szCs w:val="24"/>
                </w:rPr>
                <w:t>Something Strange Happened in My City</w:t>
              </w:r>
            </w:hyperlink>
          </w:p>
          <w:p w:rsidR="00BD74D5" w:rsidRPr="00261350" w:rsidRDefault="00BD74D5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2A7EDA" w:rsidRPr="00261350" w:rsidTr="00946141">
        <w:tc>
          <w:tcPr>
            <w:tcW w:w="3415" w:type="dxa"/>
          </w:tcPr>
          <w:p w:rsidR="00912FBA" w:rsidRPr="00261350" w:rsidRDefault="00912FBA" w:rsidP="006D64D3">
            <w:pPr>
              <w:tabs>
                <w:tab w:val="left" w:pos="400"/>
                <w:tab w:val="left" w:pos="750"/>
                <w:tab w:val="center" w:pos="1599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D74F06" w:rsidP="006D64D3">
            <w:pPr>
              <w:tabs>
                <w:tab w:val="left" w:pos="400"/>
                <w:tab w:val="left" w:pos="750"/>
                <w:tab w:val="center" w:pos="1599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Teaching Pro-Social Skills</w:t>
            </w:r>
          </w:p>
        </w:tc>
        <w:tc>
          <w:tcPr>
            <w:tcW w:w="6675" w:type="dxa"/>
          </w:tcPr>
          <w:p w:rsidR="00912FBA" w:rsidRPr="00E43B52" w:rsidRDefault="00912FBA" w:rsidP="006D64D3">
            <w:pPr>
              <w:pStyle w:val="NormalWeb"/>
              <w:contextualSpacing/>
            </w:pPr>
            <w:r w:rsidRPr="00E43B52">
              <w:t>Article</w:t>
            </w:r>
          </w:p>
          <w:p w:rsidR="00BD74D5" w:rsidRPr="00E43B52" w:rsidRDefault="00BD74D5" w:rsidP="006D64D3">
            <w:pPr>
              <w:pStyle w:val="NormalWeb"/>
              <w:contextualSpacing/>
            </w:pPr>
          </w:p>
          <w:p w:rsidR="002A7EDA" w:rsidRPr="00E43B52" w:rsidRDefault="00D74F06" w:rsidP="00BD74D5">
            <w:pPr>
              <w:pStyle w:val="NormalWeb"/>
              <w:contextualSpacing/>
            </w:pPr>
            <w:r w:rsidRPr="00E43B52">
              <w:t>An 8-page booklet for teaching pro-social behaviors at home</w:t>
            </w:r>
            <w:r w:rsidR="00B63CA1" w:rsidRPr="00E43B52">
              <w:t>.</w:t>
            </w:r>
          </w:p>
          <w:p w:rsidR="00BD74D5" w:rsidRPr="00E43B52" w:rsidRDefault="00BD74D5" w:rsidP="00BD74D5">
            <w:pPr>
              <w:pStyle w:val="NormalWeb"/>
              <w:contextualSpacing/>
            </w:pPr>
          </w:p>
        </w:tc>
        <w:tc>
          <w:tcPr>
            <w:tcW w:w="3600" w:type="dxa"/>
          </w:tcPr>
          <w:p w:rsidR="00912FBA" w:rsidRPr="00261350" w:rsidRDefault="00912FBA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2A7EDA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B069F6" w:rsidRPr="00B069F6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Skill Time Booklet</w:t>
              </w:r>
            </w:hyperlink>
          </w:p>
        </w:tc>
      </w:tr>
      <w:tr w:rsidR="00D74F06" w:rsidRPr="00261350" w:rsidTr="00946141">
        <w:tc>
          <w:tcPr>
            <w:tcW w:w="3415" w:type="dxa"/>
          </w:tcPr>
          <w:p w:rsidR="00D74F06" w:rsidRPr="00261350" w:rsidRDefault="00D74F06" w:rsidP="00BD74D5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BD74D5" w:rsidRPr="00261350" w:rsidRDefault="00BD74D5" w:rsidP="00BD74D5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Behavior</w:t>
            </w:r>
          </w:p>
        </w:tc>
        <w:tc>
          <w:tcPr>
            <w:tcW w:w="6675" w:type="dxa"/>
          </w:tcPr>
          <w:p w:rsidR="00BD74D5" w:rsidRPr="00E43B52" w:rsidRDefault="00BD74D5" w:rsidP="006D64D3">
            <w:pPr>
              <w:pStyle w:val="NormalWeb"/>
              <w:contextualSpacing/>
            </w:pPr>
            <w:r w:rsidRPr="00E43B52">
              <w:t>Article</w:t>
            </w:r>
          </w:p>
          <w:p w:rsidR="00BD74D5" w:rsidRPr="00E43B52" w:rsidRDefault="00BD74D5" w:rsidP="006D64D3">
            <w:pPr>
              <w:pStyle w:val="NormalWeb"/>
              <w:contextualSpacing/>
            </w:pPr>
          </w:p>
          <w:p w:rsidR="00D74F06" w:rsidRPr="00E43B52" w:rsidRDefault="00D74F06" w:rsidP="006D64D3">
            <w:pPr>
              <w:pStyle w:val="NormalWeb"/>
              <w:contextualSpacing/>
            </w:pPr>
            <w:r w:rsidRPr="00E43B52">
              <w:t xml:space="preserve">Tip Sheet from the Pyramid Equity Project </w:t>
            </w:r>
            <w:r w:rsidR="00BD74D5" w:rsidRPr="00E43B52">
              <w:t>on dealing with challenging behavior</w:t>
            </w:r>
          </w:p>
          <w:p w:rsidR="00BD74D5" w:rsidRPr="00E43B52" w:rsidRDefault="00BD74D5" w:rsidP="006D64D3">
            <w:pPr>
              <w:pStyle w:val="NormalWeb"/>
              <w:contextualSpacing/>
            </w:pPr>
          </w:p>
        </w:tc>
        <w:tc>
          <w:tcPr>
            <w:tcW w:w="3600" w:type="dxa"/>
          </w:tcPr>
          <w:p w:rsidR="00BD74D5" w:rsidRPr="00261350" w:rsidRDefault="00BD74D5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D74F06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hyperlink r:id="rId24" w:history="1">
              <w:r w:rsidR="00142646" w:rsidRPr="00142646">
                <w:rPr>
                  <w:rStyle w:val="Hyperlink"/>
                  <w:rFonts w:cs="Times New Roman"/>
                  <w:sz w:val="24"/>
                  <w:szCs w:val="24"/>
                </w:rPr>
                <w:t>Tips for Responding to Challenging Behaviors</w:t>
              </w:r>
            </w:hyperlink>
          </w:p>
        </w:tc>
      </w:tr>
      <w:tr w:rsidR="00D74F06" w:rsidRPr="00261350" w:rsidTr="00946141">
        <w:tc>
          <w:tcPr>
            <w:tcW w:w="3415" w:type="dxa"/>
          </w:tcPr>
          <w:p w:rsidR="00D74F06" w:rsidRPr="00261350" w:rsidRDefault="00D74F06" w:rsidP="006D64D3">
            <w:pPr>
              <w:pStyle w:val="NormalWeb"/>
              <w:contextualSpacing/>
              <w:jc w:val="center"/>
            </w:pPr>
          </w:p>
          <w:p w:rsidR="00CB54E8" w:rsidRPr="00261350" w:rsidRDefault="00CB54E8" w:rsidP="006D64D3">
            <w:pPr>
              <w:pStyle w:val="NormalWeb"/>
              <w:contextualSpacing/>
              <w:jc w:val="center"/>
            </w:pPr>
            <w:r w:rsidRPr="00261350">
              <w:t>Behavior</w:t>
            </w:r>
          </w:p>
        </w:tc>
        <w:tc>
          <w:tcPr>
            <w:tcW w:w="6675" w:type="dxa"/>
          </w:tcPr>
          <w:p w:rsidR="00CB54E8" w:rsidRPr="00E43B52" w:rsidRDefault="008202B2" w:rsidP="006D64D3">
            <w:pPr>
              <w:pStyle w:val="NormalWeb"/>
              <w:contextualSpacing/>
            </w:pPr>
            <w:r w:rsidRPr="00E43B52">
              <w:t xml:space="preserve">PowerPoint </w:t>
            </w:r>
          </w:p>
          <w:p w:rsidR="00BD74D5" w:rsidRPr="00E43B52" w:rsidRDefault="00BD74D5" w:rsidP="006D64D3">
            <w:pPr>
              <w:pStyle w:val="NormalWeb"/>
              <w:contextualSpacing/>
            </w:pPr>
          </w:p>
          <w:p w:rsidR="00CB54E8" w:rsidRPr="00E43B52" w:rsidRDefault="00CB54E8" w:rsidP="006D64D3">
            <w:pPr>
              <w:pStyle w:val="NormalWeb"/>
              <w:contextualSpacing/>
            </w:pPr>
            <w:r w:rsidRPr="00E43B52">
              <w:t xml:space="preserve">Define </w:t>
            </w:r>
            <w:r w:rsidR="008202B2" w:rsidRPr="00E43B52">
              <w:t>chal</w:t>
            </w:r>
            <w:r w:rsidRPr="00E43B52">
              <w:t xml:space="preserve">lenging behavior and its impact, </w:t>
            </w:r>
            <w:r w:rsidR="008202B2" w:rsidRPr="00E43B52">
              <w:t>understand</w:t>
            </w:r>
            <w:r w:rsidRPr="00E43B52">
              <w:t>ing</w:t>
            </w:r>
            <w:r w:rsidR="008202B2" w:rsidRPr="00E43B52">
              <w:t xml:space="preserve"> why children engage in challenging behavior</w:t>
            </w:r>
            <w:r w:rsidRPr="00E43B52">
              <w:t>, i</w:t>
            </w:r>
            <w:r w:rsidR="008202B2" w:rsidRPr="00E43B52">
              <w:t>dentify</w:t>
            </w:r>
            <w:r w:rsidRPr="00E43B52">
              <w:t>ing</w:t>
            </w:r>
            <w:r w:rsidR="008202B2" w:rsidRPr="00E43B52">
              <w:t xml:space="preserve"> strategies that will decrease challenging behavior and improve the quality of life for all children in the preschool classroom.</w:t>
            </w:r>
          </w:p>
          <w:p w:rsidR="00CB54E8" w:rsidRPr="00E43B52" w:rsidRDefault="00CB54E8" w:rsidP="006D64D3">
            <w:pPr>
              <w:pStyle w:val="NormalWeb"/>
              <w:contextualSpacing/>
            </w:pPr>
          </w:p>
        </w:tc>
        <w:tc>
          <w:tcPr>
            <w:tcW w:w="3600" w:type="dxa"/>
          </w:tcPr>
          <w:p w:rsidR="00CB54E8" w:rsidRPr="00261350" w:rsidRDefault="00CB54E8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D74F06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hyperlink r:id="rId25" w:history="1">
              <w:r w:rsidR="00142646" w:rsidRPr="00142646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Including Children with Challenging Behaviors</w:t>
              </w:r>
            </w:hyperlink>
          </w:p>
        </w:tc>
      </w:tr>
      <w:tr w:rsidR="00D74F06" w:rsidRPr="00261350" w:rsidTr="00946141">
        <w:tc>
          <w:tcPr>
            <w:tcW w:w="3415" w:type="dxa"/>
          </w:tcPr>
          <w:p w:rsidR="00D74F06" w:rsidRPr="00261350" w:rsidRDefault="00D74F06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CB54E8" w:rsidRPr="00261350" w:rsidRDefault="00CB54E8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>Training</w:t>
            </w:r>
          </w:p>
        </w:tc>
        <w:tc>
          <w:tcPr>
            <w:tcW w:w="6675" w:type="dxa"/>
          </w:tcPr>
          <w:p w:rsidR="00CB54E8" w:rsidRPr="00E43B52" w:rsidRDefault="00CB54E8" w:rsidP="006D64D3">
            <w:pPr>
              <w:pStyle w:val="NormalWeb"/>
              <w:contextualSpacing/>
            </w:pPr>
            <w:r w:rsidRPr="00E43B52">
              <w:t>Video, handouts</w:t>
            </w:r>
          </w:p>
          <w:p w:rsidR="00BD74D5" w:rsidRPr="00E43B52" w:rsidRDefault="00BD74D5" w:rsidP="006D64D3">
            <w:pPr>
              <w:pStyle w:val="NormalWeb"/>
              <w:contextualSpacing/>
            </w:pPr>
          </w:p>
          <w:p w:rsidR="00CB54E8" w:rsidRPr="00E43B52" w:rsidRDefault="008202B2" w:rsidP="006D64D3">
            <w:pPr>
              <w:pStyle w:val="NormalWeb"/>
              <w:contextualSpacing/>
            </w:pPr>
            <w:r w:rsidRPr="00E43B52">
              <w:t>CSEFEL training modules</w:t>
            </w:r>
            <w:r w:rsidR="00CB54E8" w:rsidRPr="00E43B52">
              <w:t xml:space="preserve"> designed to provide useful training to address social-emotional needs of young children.</w:t>
            </w:r>
          </w:p>
          <w:p w:rsidR="00BD74D5" w:rsidRPr="00E43B52" w:rsidRDefault="00BD74D5" w:rsidP="006D64D3">
            <w:pPr>
              <w:pStyle w:val="NormalWeb"/>
              <w:contextualSpacing/>
            </w:pPr>
          </w:p>
        </w:tc>
        <w:tc>
          <w:tcPr>
            <w:tcW w:w="3600" w:type="dxa"/>
          </w:tcPr>
          <w:p w:rsidR="00BD74D5" w:rsidRPr="00261350" w:rsidRDefault="00BD74D5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D74F06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hyperlink r:id="rId26" w:history="1">
              <w:r w:rsidR="00500269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Center on the Social and Emotional Foundations for Early Learning</w:t>
              </w:r>
            </w:hyperlink>
          </w:p>
        </w:tc>
      </w:tr>
      <w:tr w:rsidR="00DD4C73" w:rsidRPr="00261350" w:rsidTr="00946141">
        <w:tc>
          <w:tcPr>
            <w:tcW w:w="3415" w:type="dxa"/>
          </w:tcPr>
          <w:p w:rsidR="00DD4C73" w:rsidRPr="00261350" w:rsidRDefault="00DD4C73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DD4C73" w:rsidRPr="00261350" w:rsidRDefault="00DD4C73" w:rsidP="006D64D3">
            <w:pPr>
              <w:tabs>
                <w:tab w:val="left" w:pos="750"/>
              </w:tabs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61350">
              <w:rPr>
                <w:rFonts w:cs="Times New Roman"/>
                <w:sz w:val="24"/>
                <w:szCs w:val="24"/>
              </w:rPr>
              <w:t xml:space="preserve">Self-care </w:t>
            </w:r>
          </w:p>
        </w:tc>
        <w:tc>
          <w:tcPr>
            <w:tcW w:w="6675" w:type="dxa"/>
          </w:tcPr>
          <w:p w:rsidR="00CB54E8" w:rsidRPr="00E43B52" w:rsidRDefault="00CB54E8" w:rsidP="006D64D3">
            <w:pPr>
              <w:pStyle w:val="NormalWeb"/>
              <w:contextualSpacing/>
              <w:rPr>
                <w:rStyle w:val="Strong"/>
                <w:b w:val="0"/>
                <w:shd w:val="clear" w:color="auto" w:fill="FFFFFF"/>
              </w:rPr>
            </w:pPr>
            <w:r w:rsidRPr="00E43B52">
              <w:rPr>
                <w:rStyle w:val="Strong"/>
                <w:b w:val="0"/>
                <w:shd w:val="clear" w:color="auto" w:fill="FFFFFF"/>
              </w:rPr>
              <w:t>Video, articles</w:t>
            </w:r>
          </w:p>
          <w:p w:rsidR="00BD74D5" w:rsidRPr="00E43B52" w:rsidRDefault="00BD74D5" w:rsidP="006D64D3">
            <w:pPr>
              <w:pStyle w:val="NormalWeb"/>
              <w:contextualSpacing/>
              <w:rPr>
                <w:rStyle w:val="Strong"/>
                <w:b w:val="0"/>
                <w:shd w:val="clear" w:color="auto" w:fill="FFFFFF"/>
              </w:rPr>
            </w:pPr>
          </w:p>
          <w:p w:rsidR="00BD74D5" w:rsidRPr="00E43B52" w:rsidRDefault="00DD4C73" w:rsidP="006D64D3">
            <w:pPr>
              <w:pStyle w:val="NormalWeb"/>
              <w:contextualSpacing/>
              <w:rPr>
                <w:shd w:val="clear" w:color="auto" w:fill="FFFFFF"/>
              </w:rPr>
            </w:pPr>
            <w:r w:rsidRPr="00E43B52">
              <w:rPr>
                <w:rStyle w:val="Strong"/>
                <w:b w:val="0"/>
                <w:shd w:val="clear" w:color="auto" w:fill="FFFFFF"/>
              </w:rPr>
              <w:t>Dr. Barbara Stroud presents COVID-19 Tips for Parents</w:t>
            </w:r>
            <w:r w:rsidR="00CB54E8" w:rsidRPr="00E43B52">
              <w:rPr>
                <w:rStyle w:val="Strong"/>
                <w:b w:val="0"/>
                <w:shd w:val="clear" w:color="auto" w:fill="FFFFFF"/>
              </w:rPr>
              <w:t xml:space="preserve">. </w:t>
            </w:r>
            <w:r w:rsidRPr="00E43B52">
              <w:rPr>
                <w:shd w:val="clear" w:color="auto" w:fill="FFFFFF"/>
              </w:rPr>
              <w:t>A member of ZERO TO THREE’s Academy of Fellows, Dr. Stroud provides parents with information and skills to support their children’s emotional health and mental well-being, and build necessary skills of resilience</w:t>
            </w:r>
            <w:r w:rsidR="00BD74D5" w:rsidRPr="00E43B52">
              <w:rPr>
                <w:shd w:val="clear" w:color="auto" w:fill="FFFFFF"/>
              </w:rPr>
              <w:t>.</w:t>
            </w:r>
          </w:p>
        </w:tc>
        <w:tc>
          <w:tcPr>
            <w:tcW w:w="3600" w:type="dxa"/>
          </w:tcPr>
          <w:p w:rsidR="00BD74D5" w:rsidRPr="00261350" w:rsidRDefault="00BD74D5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  <w:p w:rsidR="00DD4C73" w:rsidRPr="00261350" w:rsidRDefault="005E1244" w:rsidP="006D64D3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hyperlink r:id="rId27" w:history="1">
              <w:r w:rsidR="008D65C1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Tips for Families: Coronavirus</w:t>
              </w:r>
            </w:hyperlink>
          </w:p>
        </w:tc>
      </w:tr>
    </w:tbl>
    <w:p w:rsidR="00A47457" w:rsidRPr="00261350" w:rsidRDefault="00A47457" w:rsidP="006D64D3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A47457" w:rsidRPr="00261350" w:rsidSect="00946141">
      <w:headerReference w:type="default" r:id="rId2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44" w:rsidRDefault="005E1244" w:rsidP="00D90262">
      <w:pPr>
        <w:spacing w:after="0" w:line="240" w:lineRule="auto"/>
      </w:pPr>
      <w:r>
        <w:separator/>
      </w:r>
    </w:p>
  </w:endnote>
  <w:endnote w:type="continuationSeparator" w:id="0">
    <w:p w:rsidR="005E1244" w:rsidRDefault="005E1244" w:rsidP="00D9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44" w:rsidRDefault="005E1244" w:rsidP="00D90262">
      <w:pPr>
        <w:spacing w:after="0" w:line="240" w:lineRule="auto"/>
      </w:pPr>
      <w:r>
        <w:separator/>
      </w:r>
    </w:p>
  </w:footnote>
  <w:footnote w:type="continuationSeparator" w:id="0">
    <w:p w:rsidR="005E1244" w:rsidRDefault="005E1244" w:rsidP="00D9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62" w:rsidRPr="00261350" w:rsidRDefault="00D90262" w:rsidP="00D90262">
    <w:pPr>
      <w:jc w:val="center"/>
      <w:rPr>
        <w:sz w:val="24"/>
        <w:szCs w:val="24"/>
      </w:rPr>
    </w:pPr>
    <w:r w:rsidRPr="00261350">
      <w:rPr>
        <w:sz w:val="24"/>
        <w:szCs w:val="24"/>
      </w:rPr>
      <w:t>Preschool</w:t>
    </w:r>
  </w:p>
  <w:p w:rsidR="003D1CE7" w:rsidRPr="00261350" w:rsidRDefault="00D2445B" w:rsidP="00D90262">
    <w:pPr>
      <w:jc w:val="center"/>
      <w:rPr>
        <w:sz w:val="24"/>
        <w:szCs w:val="24"/>
      </w:rPr>
    </w:pPr>
    <w:r w:rsidRPr="00261350">
      <w:rPr>
        <w:sz w:val="24"/>
        <w:szCs w:val="24"/>
      </w:rPr>
      <w:t>Social Emotional Development</w:t>
    </w:r>
  </w:p>
  <w:p w:rsidR="00D90262" w:rsidRPr="00261350" w:rsidRDefault="006B5EA7" w:rsidP="00D2445B">
    <w:pPr>
      <w:jc w:val="center"/>
      <w:rPr>
        <w:sz w:val="24"/>
        <w:szCs w:val="24"/>
      </w:rPr>
    </w:pPr>
    <w:r w:rsidRPr="00261350">
      <w:rPr>
        <w:sz w:val="24"/>
        <w:szCs w:val="24"/>
      </w:rPr>
      <w:t xml:space="preserve">Children might be feeling challenged by the change in routines or changes in </w:t>
    </w:r>
    <w:r w:rsidR="00D2445B" w:rsidRPr="00261350">
      <w:rPr>
        <w:sz w:val="24"/>
        <w:szCs w:val="24"/>
      </w:rPr>
      <w:t>the</w:t>
    </w:r>
    <w:r w:rsidRPr="00261350">
      <w:rPr>
        <w:sz w:val="24"/>
        <w:szCs w:val="24"/>
      </w:rPr>
      <w:t xml:space="preserve"> environment brought about by the response to COVID-19. The table below includes a list of supports and related resources to consider for pres</w:t>
    </w:r>
    <w:r w:rsidR="00D2445B" w:rsidRPr="00261350">
      <w:rPr>
        <w:sz w:val="24"/>
        <w:szCs w:val="24"/>
      </w:rPr>
      <w:t>chool-</w:t>
    </w:r>
    <w:r w:rsidRPr="00261350">
      <w:rPr>
        <w:sz w:val="24"/>
        <w:szCs w:val="24"/>
      </w:rPr>
      <w:t>aged children. This is not an exhaustive list. Teachers may want to use or highli</w:t>
    </w:r>
    <w:r w:rsidR="00D2445B" w:rsidRPr="00261350">
      <w:rPr>
        <w:sz w:val="24"/>
        <w:szCs w:val="24"/>
      </w:rPr>
      <w:t xml:space="preserve">ght the items they would like </w:t>
    </w:r>
    <w:r w:rsidRPr="00261350">
      <w:rPr>
        <w:sz w:val="24"/>
        <w:szCs w:val="24"/>
      </w:rPr>
      <w:t>parent</w:t>
    </w:r>
    <w:r w:rsidR="00D2445B" w:rsidRPr="00261350">
      <w:rPr>
        <w:sz w:val="24"/>
        <w:szCs w:val="24"/>
      </w:rPr>
      <w:t>s</w:t>
    </w:r>
    <w:r w:rsidRPr="00261350">
      <w:rPr>
        <w:sz w:val="24"/>
        <w:szCs w:val="24"/>
      </w:rPr>
      <w:t xml:space="preserve"> to use to support their child during this time.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7"/>
    <w:rsid w:val="00021BB4"/>
    <w:rsid w:val="0003611E"/>
    <w:rsid w:val="0007271D"/>
    <w:rsid w:val="00090CB8"/>
    <w:rsid w:val="000A32C7"/>
    <w:rsid w:val="000C29AE"/>
    <w:rsid w:val="00142646"/>
    <w:rsid w:val="001D5992"/>
    <w:rsid w:val="001E4BBA"/>
    <w:rsid w:val="00211A93"/>
    <w:rsid w:val="00213750"/>
    <w:rsid w:val="00226E07"/>
    <w:rsid w:val="00261350"/>
    <w:rsid w:val="00282531"/>
    <w:rsid w:val="002A7EDA"/>
    <w:rsid w:val="002C13EF"/>
    <w:rsid w:val="002D65FD"/>
    <w:rsid w:val="003102B4"/>
    <w:rsid w:val="003867CC"/>
    <w:rsid w:val="003B0868"/>
    <w:rsid w:val="003C7EDF"/>
    <w:rsid w:val="003D1CE7"/>
    <w:rsid w:val="003F5E0F"/>
    <w:rsid w:val="004145AB"/>
    <w:rsid w:val="004442B3"/>
    <w:rsid w:val="004A7742"/>
    <w:rsid w:val="004B5F12"/>
    <w:rsid w:val="004F0BFA"/>
    <w:rsid w:val="00500269"/>
    <w:rsid w:val="0052100C"/>
    <w:rsid w:val="005E1244"/>
    <w:rsid w:val="0061325C"/>
    <w:rsid w:val="006B5EA7"/>
    <w:rsid w:val="006C0368"/>
    <w:rsid w:val="006C2AF6"/>
    <w:rsid w:val="006D3480"/>
    <w:rsid w:val="006D64D3"/>
    <w:rsid w:val="0073435D"/>
    <w:rsid w:val="007E7B66"/>
    <w:rsid w:val="008202B2"/>
    <w:rsid w:val="0087790F"/>
    <w:rsid w:val="008D65C1"/>
    <w:rsid w:val="008F55C2"/>
    <w:rsid w:val="00912FBA"/>
    <w:rsid w:val="00946141"/>
    <w:rsid w:val="009B4E3A"/>
    <w:rsid w:val="00A24FF4"/>
    <w:rsid w:val="00A35D6B"/>
    <w:rsid w:val="00A47457"/>
    <w:rsid w:val="00A81371"/>
    <w:rsid w:val="00A84BA0"/>
    <w:rsid w:val="00AA127C"/>
    <w:rsid w:val="00B069F6"/>
    <w:rsid w:val="00B42D5C"/>
    <w:rsid w:val="00B63CA1"/>
    <w:rsid w:val="00B94E9C"/>
    <w:rsid w:val="00BA573F"/>
    <w:rsid w:val="00BD74D5"/>
    <w:rsid w:val="00C015F1"/>
    <w:rsid w:val="00C23960"/>
    <w:rsid w:val="00CB54E8"/>
    <w:rsid w:val="00D2445B"/>
    <w:rsid w:val="00D42C6D"/>
    <w:rsid w:val="00D74F06"/>
    <w:rsid w:val="00D90262"/>
    <w:rsid w:val="00DB5268"/>
    <w:rsid w:val="00DD4C73"/>
    <w:rsid w:val="00E33130"/>
    <w:rsid w:val="00E429DA"/>
    <w:rsid w:val="00E43B52"/>
    <w:rsid w:val="00E4431A"/>
    <w:rsid w:val="00ED18EB"/>
    <w:rsid w:val="00ED539E"/>
    <w:rsid w:val="00EE1B19"/>
    <w:rsid w:val="00F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ECF8-947B-46E9-A739-1C9A6A8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3A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457"/>
    <w:rPr>
      <w:color w:val="0000FF"/>
      <w:u w:val="single"/>
    </w:rPr>
  </w:style>
  <w:style w:type="table" w:styleId="TableGrid">
    <w:name w:val="Table Grid"/>
    <w:basedOn w:val="TableNormal"/>
    <w:uiPriority w:val="39"/>
    <w:rsid w:val="00A4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53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6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9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62"/>
    <w:rPr>
      <w:rFonts w:ascii="Times New Roman" w:hAnsi="Times New Roman"/>
    </w:rPr>
  </w:style>
  <w:style w:type="paragraph" w:customStyle="1" w:styleId="first">
    <w:name w:val="first"/>
    <w:basedOn w:val="Normal"/>
    <w:rsid w:val="006D34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34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5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llengingbehavior.cbcs.usf.edu/emergency/index.html" TargetMode="External"/><Relationship Id="rId13" Type="http://schemas.openxmlformats.org/officeDocument/2006/relationships/hyperlink" Target="https://healthyathome.readyrosie.com/en/emotional-well-being/" TargetMode="External"/><Relationship Id="rId18" Type="http://schemas.openxmlformats.org/officeDocument/2006/relationships/hyperlink" Target="https://www.gse.harvard.edu/news/uk/20/03/caring-preschoolers-home" TargetMode="External"/><Relationship Id="rId26" Type="http://schemas.openxmlformats.org/officeDocument/2006/relationships/hyperlink" Target="http://csefel.vanderbilt.edu/resources/training_modul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aeyc.org/resources/pubs/tyc/apr2018/backpack/guiding-your-childs-behavior" TargetMode="External"/><Relationship Id="rId7" Type="http://schemas.openxmlformats.org/officeDocument/2006/relationships/hyperlink" Target="https://vcuautismcenter.org/te/how_to/simpleVideo.cfm?video=29" TargetMode="External"/><Relationship Id="rId12" Type="http://schemas.openxmlformats.org/officeDocument/2006/relationships/hyperlink" Target="https://healthyathome.readyrosie.com/en/" TargetMode="External"/><Relationship Id="rId17" Type="http://schemas.openxmlformats.org/officeDocument/2006/relationships/hyperlink" Target="https://www.singplaylove.com/party1" TargetMode="External"/><Relationship Id="rId25" Type="http://schemas.openxmlformats.org/officeDocument/2006/relationships/hyperlink" Target="https://docplayer.net/42935822-Including-children-with-challenging-behavior-in-the-preschool-classroom-presented-by-michelle-mead-denise-bouyer-hargrov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dypl.org/blog/for-parents/free-video-read-alouds" TargetMode="External"/><Relationship Id="rId20" Type="http://schemas.openxmlformats.org/officeDocument/2006/relationships/hyperlink" Target="http://www.floridainclusionnetwork.com/family-fact-folio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olerance.org/magazine/a-trauma-informed-approach-to-teaching-through-coronavirus?utm_source=Teaching+Tolerance&amp;utm_campaign=1be1caaaa1-A+Trauma-Informed+Approach+to+Teaching+Throug&amp;utm_medium=email&amp;utm_term=0_a8cea027c3-1be1caaaa1-101106741" TargetMode="External"/><Relationship Id="rId11" Type="http://schemas.openxmlformats.org/officeDocument/2006/relationships/hyperlink" Target="https://challengingbehavior.cbcs.usf.edu/Implementation/family.html" TargetMode="External"/><Relationship Id="rId24" Type="http://schemas.openxmlformats.org/officeDocument/2006/relationships/hyperlink" Target="https://va-leads-ecse.org/Resource/JWHaEa5BS76FvEEDG_Q4kw/Resource-tips-for-responding-to-challenging-behavior-in-young-children-pyramid-equity-projec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inkergarten.com/activities" TargetMode="External"/><Relationship Id="rId23" Type="http://schemas.openxmlformats.org/officeDocument/2006/relationships/hyperlink" Target="http://www.parenthelpline.org/Bullying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hallengingbehavior.cbcs.usf.edu/Implementation/family.html" TargetMode="External"/><Relationship Id="rId19" Type="http://schemas.openxmlformats.org/officeDocument/2006/relationships/hyperlink" Target="https://casel.org/covid-resourc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allengingbehavior.cbcs.usf.edu/Implementation/family.html" TargetMode="External"/><Relationship Id="rId14" Type="http://schemas.openxmlformats.org/officeDocument/2006/relationships/hyperlink" Target="https://evacphillips33.wixsite.com/goodthings/resources" TargetMode="External"/><Relationship Id="rId22" Type="http://schemas.openxmlformats.org/officeDocument/2006/relationships/hyperlink" Target="https://newsymom.com/2020/03/21/something-strange-happened-in-my-city-a-childrens-story-explaining-covid-19/" TargetMode="External"/><Relationship Id="rId27" Type="http://schemas.openxmlformats.org/officeDocument/2006/relationships/hyperlink" Target="https://www.zerotothree.org/resources/3210-tips-for-families-coronavir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Dawn (DOE)</dc:creator>
  <cp:keywords/>
  <dc:description/>
  <cp:lastModifiedBy>Jacqueline Kilkeary</cp:lastModifiedBy>
  <cp:revision>7</cp:revision>
  <dcterms:created xsi:type="dcterms:W3CDTF">2020-04-17T15:01:00Z</dcterms:created>
  <dcterms:modified xsi:type="dcterms:W3CDTF">2020-04-17T15:52:00Z</dcterms:modified>
</cp:coreProperties>
</file>