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97866" w14:textId="77777777" w:rsidR="009B2310" w:rsidRPr="00BA6D5A" w:rsidRDefault="009B2310">
      <w:pPr>
        <w:pStyle w:val="Heading7"/>
        <w:rPr>
          <w:rFonts w:ascii="Times New Roman" w:hAnsi="Times New Roman" w:cs="Times New Roman"/>
          <w:szCs w:val="24"/>
        </w:rPr>
      </w:pPr>
      <w:r w:rsidRPr="00BA6D5A">
        <w:rPr>
          <w:rFonts w:ascii="Times New Roman" w:hAnsi="Times New Roman" w:cs="Times New Roman"/>
          <w:szCs w:val="24"/>
        </w:rPr>
        <w:tab/>
      </w:r>
      <w:r w:rsidRPr="00BA6D5A">
        <w:rPr>
          <w:rFonts w:ascii="Times New Roman" w:hAnsi="Times New Roman" w:cs="Times New Roman"/>
          <w:szCs w:val="24"/>
        </w:rPr>
        <w:tab/>
      </w:r>
      <w:r w:rsidRPr="00BA6D5A">
        <w:rPr>
          <w:rFonts w:ascii="Times New Roman" w:hAnsi="Times New Roman" w:cs="Times New Roman"/>
          <w:szCs w:val="24"/>
        </w:rPr>
        <w:tab/>
      </w:r>
      <w:r w:rsidRPr="00BA6D5A">
        <w:rPr>
          <w:rFonts w:ascii="Times New Roman" w:hAnsi="Times New Roman" w:cs="Times New Roman"/>
          <w:szCs w:val="24"/>
        </w:rPr>
        <w:tab/>
      </w:r>
      <w:r w:rsidRPr="00BA6D5A">
        <w:rPr>
          <w:rFonts w:ascii="Times New Roman" w:hAnsi="Times New Roman" w:cs="Times New Roman"/>
          <w:szCs w:val="24"/>
        </w:rPr>
        <w:tab/>
      </w:r>
    </w:p>
    <w:p w14:paraId="6261630A" w14:textId="5CAD821A" w:rsidR="00231E14" w:rsidRPr="00BA6D5A" w:rsidRDefault="00231E14" w:rsidP="00C70C72">
      <w:pPr>
        <w:pStyle w:val="Title"/>
      </w:pPr>
      <w:r w:rsidRPr="00C61CAF">
        <w:t>Part B Special Education State Performance Plan (SPP) and</w:t>
      </w:r>
      <w:r w:rsidR="00C61CAF">
        <w:br/>
      </w:r>
      <w:r w:rsidRPr="00C61CAF">
        <w:rPr>
          <w:b w:val="0"/>
        </w:rPr>
        <w:t>Annual Performance Report (APR</w:t>
      </w:r>
      <w:proofErr w:type="gramStart"/>
      <w:r w:rsidRPr="00C61CAF">
        <w:rPr>
          <w:b w:val="0"/>
        </w:rPr>
        <w:t>)</w:t>
      </w:r>
      <w:proofErr w:type="gramEnd"/>
      <w:r w:rsidR="00C61CAF">
        <w:br/>
      </w:r>
      <w:r w:rsidR="00056957" w:rsidRPr="00C61CAF">
        <w:t>Reporting Period:  July 1 through June 30</w:t>
      </w:r>
    </w:p>
    <w:p w14:paraId="58221163" w14:textId="7A046D35" w:rsidR="009C2975" w:rsidRPr="00BA6D5A" w:rsidRDefault="009C2975" w:rsidP="00622A20">
      <w:pPr>
        <w:suppressAutoHyphens/>
        <w:jc w:val="center"/>
        <w:rPr>
          <w:szCs w:val="24"/>
        </w:rPr>
      </w:pPr>
    </w:p>
    <w:p w14:paraId="6A8DED12" w14:textId="0A2B3024" w:rsidR="0097618A" w:rsidRPr="00C61CAF" w:rsidRDefault="00622A20" w:rsidP="00C70C72">
      <w:pPr>
        <w:pStyle w:val="Heading1"/>
        <w:rPr>
          <w:b w:val="0"/>
        </w:rPr>
      </w:pPr>
      <w:r w:rsidRPr="00C61CAF">
        <w:t>Instructions for Reporting Indicator 7</w:t>
      </w:r>
    </w:p>
    <w:p w14:paraId="35E297B1" w14:textId="77777777" w:rsidR="00622A20" w:rsidRPr="00BA6D5A" w:rsidRDefault="00622A20" w:rsidP="00EE681F">
      <w:pPr>
        <w:pStyle w:val="BodyText"/>
        <w:suppressAutoHyphens/>
        <w:ind w:firstLine="720"/>
      </w:pPr>
    </w:p>
    <w:p w14:paraId="08A9CA9C" w14:textId="07650D98" w:rsidR="00BA6D5A" w:rsidRDefault="00BA6D5A" w:rsidP="00C70C72">
      <w:pPr>
        <w:pStyle w:val="BodyText"/>
        <w:suppressAutoHyphens/>
        <w:jc w:val="left"/>
        <w:rPr>
          <w:color w:val="000000"/>
        </w:rPr>
      </w:pPr>
      <w:r>
        <w:rPr>
          <w:color w:val="000000"/>
        </w:rPr>
        <w:t xml:space="preserve">Pursuant to sections 616(d) and 642 of the </w:t>
      </w:r>
      <w:r>
        <w:rPr>
          <w:i/>
          <w:iCs/>
          <w:color w:val="000000"/>
        </w:rPr>
        <w:t>Individuals with Disabilities Education Act</w:t>
      </w:r>
      <w:r>
        <w:rPr>
          <w:color w:val="000000"/>
        </w:rPr>
        <w:t xml:space="preserve"> (IDEA), the U.S. Department of Education (USED) requires each State to collect Part B Special Education Annual Performance Report (APR) data. The</w:t>
      </w:r>
      <w:r w:rsidR="00622A20">
        <w:rPr>
          <w:color w:val="000000"/>
        </w:rPr>
        <w:t xml:space="preserve"> Virginia Department of Education</w:t>
      </w:r>
      <w:r>
        <w:rPr>
          <w:color w:val="000000"/>
        </w:rPr>
        <w:t xml:space="preserve"> </w:t>
      </w:r>
      <w:r w:rsidR="00622A20">
        <w:rPr>
          <w:color w:val="000000"/>
        </w:rPr>
        <w:t>(</w:t>
      </w:r>
      <w:r>
        <w:rPr>
          <w:color w:val="000000"/>
        </w:rPr>
        <w:t>VDOE</w:t>
      </w:r>
      <w:r w:rsidR="00622A20">
        <w:rPr>
          <w:color w:val="000000"/>
        </w:rPr>
        <w:t>)</w:t>
      </w:r>
      <w:r>
        <w:rPr>
          <w:color w:val="000000"/>
        </w:rPr>
        <w:t xml:space="preserve"> is required to report to the USED all identified noncompliance and verification of corrections each year in the Sta</w:t>
      </w:r>
      <w:r w:rsidR="00622A20">
        <w:rPr>
          <w:color w:val="000000"/>
        </w:rPr>
        <w:t>te’s APR for Special Education. D</w:t>
      </w:r>
      <w:r>
        <w:rPr>
          <w:color w:val="000000"/>
        </w:rPr>
        <w:t xml:space="preserve">ata submitted by school divisions to the VDOE is used to develop their Report to the Public and Local Determination Accountability Matrix. </w:t>
      </w:r>
    </w:p>
    <w:p w14:paraId="66668E0B" w14:textId="77777777" w:rsidR="00622A20" w:rsidRDefault="00622A20" w:rsidP="00C70C72">
      <w:pPr>
        <w:pStyle w:val="BodyText"/>
        <w:suppressAutoHyphens/>
        <w:jc w:val="left"/>
        <w:rPr>
          <w:color w:val="000000"/>
        </w:rPr>
      </w:pPr>
    </w:p>
    <w:p w14:paraId="0B3FB060" w14:textId="1727AED8" w:rsidR="00622A20" w:rsidRDefault="00622A20" w:rsidP="00C70C72">
      <w:pPr>
        <w:pStyle w:val="BodyText"/>
        <w:suppressAutoHyphens/>
        <w:jc w:val="left"/>
        <w:rPr>
          <w:color w:val="FF0000"/>
        </w:rPr>
      </w:pPr>
      <w:r>
        <w:rPr>
          <w:color w:val="000000"/>
        </w:rPr>
        <w:t>The Single Sign-on for Web Systems (SSWS) Special Education Indicators Application was designed to streamline the submission process and reduce the paperwork burden of school division staff. This application includes a system for school division personnel to review, verify, and approve data submitted to the VDOE.</w:t>
      </w:r>
      <w:r w:rsidR="003102DD">
        <w:rPr>
          <w:color w:val="000000"/>
        </w:rPr>
        <w:t xml:space="preserve"> Indicator 7 is reported in SSWS for each preschool child with an IEP who </w:t>
      </w:r>
      <w:r w:rsidR="003102DD" w:rsidRPr="003102DD">
        <w:rPr>
          <w:color w:val="000000"/>
        </w:rPr>
        <w:t>exited preschool from July 1 through June 30 of the current year.</w:t>
      </w:r>
      <w:r w:rsidR="003102DD">
        <w:rPr>
          <w:color w:val="FF0000"/>
        </w:rPr>
        <w:t xml:space="preserve"> </w:t>
      </w:r>
      <w:r w:rsidR="00BC7443" w:rsidRPr="00BC7443">
        <w:rPr>
          <w:color w:val="000000"/>
        </w:rPr>
        <w:t>Indicator 7 must be submitted by August 15. If this date falls on a weekend, it is due the following Monday.</w:t>
      </w:r>
      <w:r w:rsidR="00BC7443">
        <w:rPr>
          <w:color w:val="FF0000"/>
        </w:rPr>
        <w:t xml:space="preserve"> </w:t>
      </w:r>
    </w:p>
    <w:p w14:paraId="5190793B" w14:textId="7AA4A004" w:rsidR="00BA6D5A" w:rsidRDefault="00BA6D5A" w:rsidP="00622A20">
      <w:pPr>
        <w:pStyle w:val="BodyText"/>
        <w:suppressAutoHyphens/>
        <w:ind w:firstLine="720"/>
        <w:jc w:val="center"/>
        <w:rPr>
          <w:b/>
        </w:rPr>
      </w:pPr>
    </w:p>
    <w:p w14:paraId="189BBADB" w14:textId="7F97343B" w:rsidR="00A139F2" w:rsidRPr="00C70C72" w:rsidRDefault="00A139F2" w:rsidP="00C70C72">
      <w:pPr>
        <w:pStyle w:val="Heading2"/>
        <w:rPr>
          <w:b w:val="0"/>
        </w:rPr>
      </w:pPr>
      <w:r w:rsidRPr="00C70C72">
        <w:t>COVID-19 Special Instructions</w:t>
      </w:r>
    </w:p>
    <w:p w14:paraId="7845072D" w14:textId="3128E812" w:rsidR="00A139F2" w:rsidRPr="00C61CAF" w:rsidRDefault="00A139F2" w:rsidP="00622A20">
      <w:pPr>
        <w:pStyle w:val="BodyText"/>
        <w:suppressAutoHyphens/>
        <w:ind w:firstLine="720"/>
        <w:jc w:val="center"/>
        <w:rPr>
          <w:b/>
        </w:rPr>
      </w:pPr>
    </w:p>
    <w:p w14:paraId="53B9A644" w14:textId="527937E8" w:rsidR="00A139F2" w:rsidRPr="00C70C72" w:rsidRDefault="00A139F2" w:rsidP="00A139F2">
      <w:pPr>
        <w:shd w:val="clear" w:color="auto" w:fill="FFFFFF"/>
        <w:rPr>
          <w:rFonts w:asciiTheme="majorBidi" w:hAnsiTheme="majorBidi" w:cstheme="majorBidi"/>
          <w:szCs w:val="24"/>
        </w:rPr>
      </w:pPr>
      <w:r w:rsidRPr="00C70C72">
        <w:rPr>
          <w:rFonts w:asciiTheme="majorBidi" w:hAnsiTheme="majorBidi" w:cstheme="majorBidi"/>
          <w:szCs w:val="24"/>
        </w:rPr>
        <w:t>Teams should continue to provide entrance and exit ratings for Indicator 7: Child Outcomes. To provide ratings, the Child Outcomes Summary (COS) process is to be used. The COS process requires the use of a team (minimum of two people) to complete the entry or exit rating. It also requires the use of three sources of information to accurately rate the child’s level of functioning in each of the three child outcome areas:</w:t>
      </w:r>
    </w:p>
    <w:p w14:paraId="142C729F" w14:textId="77777777" w:rsidR="00A139F2" w:rsidRPr="00C70C72" w:rsidRDefault="00A139F2" w:rsidP="00C70C72">
      <w:pPr>
        <w:numPr>
          <w:ilvl w:val="0"/>
          <w:numId w:val="32"/>
        </w:numPr>
        <w:shd w:val="clear" w:color="auto" w:fill="FFFFFF"/>
        <w:spacing w:after="100" w:afterAutospacing="1"/>
        <w:ind w:left="1037"/>
        <w:rPr>
          <w:rFonts w:asciiTheme="majorBidi" w:hAnsiTheme="majorBidi" w:cstheme="majorBidi"/>
          <w:szCs w:val="24"/>
        </w:rPr>
      </w:pPr>
      <w:r w:rsidRPr="00C70C72">
        <w:rPr>
          <w:rFonts w:asciiTheme="majorBidi" w:hAnsiTheme="majorBidi" w:cstheme="majorBidi"/>
          <w:szCs w:val="24"/>
        </w:rPr>
        <w:t>professional expertise;</w:t>
      </w:r>
    </w:p>
    <w:p w14:paraId="0835F12B" w14:textId="77777777" w:rsidR="00A139F2" w:rsidRPr="00C70C72" w:rsidRDefault="00A139F2" w:rsidP="00A139F2">
      <w:pPr>
        <w:numPr>
          <w:ilvl w:val="0"/>
          <w:numId w:val="32"/>
        </w:numPr>
        <w:shd w:val="clear" w:color="auto" w:fill="FFFFFF"/>
        <w:spacing w:before="100" w:beforeAutospacing="1" w:after="100" w:afterAutospacing="1"/>
        <w:ind w:left="1041"/>
        <w:rPr>
          <w:rFonts w:asciiTheme="majorBidi" w:hAnsiTheme="majorBidi" w:cstheme="majorBidi"/>
          <w:szCs w:val="24"/>
        </w:rPr>
      </w:pPr>
      <w:r w:rsidRPr="00C70C72">
        <w:rPr>
          <w:rFonts w:asciiTheme="majorBidi" w:hAnsiTheme="majorBidi" w:cstheme="majorBidi"/>
          <w:szCs w:val="24"/>
        </w:rPr>
        <w:t>family input, and</w:t>
      </w:r>
    </w:p>
    <w:p w14:paraId="4BD9E069" w14:textId="4AC73425" w:rsidR="00A139F2" w:rsidRPr="00C70C72" w:rsidRDefault="00A139F2" w:rsidP="00C70C72">
      <w:pPr>
        <w:numPr>
          <w:ilvl w:val="0"/>
          <w:numId w:val="32"/>
        </w:numPr>
        <w:shd w:val="clear" w:color="auto" w:fill="FFFFFF"/>
        <w:spacing w:before="100" w:beforeAutospacing="1" w:after="100" w:afterAutospacing="1"/>
        <w:ind w:left="1041"/>
        <w:rPr>
          <w:rFonts w:asciiTheme="majorBidi" w:hAnsiTheme="majorBidi" w:cstheme="majorBidi"/>
          <w:b/>
          <w:bCs/>
          <w:szCs w:val="24"/>
        </w:rPr>
      </w:pPr>
      <w:proofErr w:type="gramStart"/>
      <w:r w:rsidRPr="00C70C72">
        <w:rPr>
          <w:rFonts w:asciiTheme="majorBidi" w:hAnsiTheme="majorBidi" w:cstheme="majorBidi"/>
          <w:szCs w:val="24"/>
        </w:rPr>
        <w:t>assessment</w:t>
      </w:r>
      <w:proofErr w:type="gramEnd"/>
      <w:r w:rsidRPr="00C70C72">
        <w:rPr>
          <w:rFonts w:asciiTheme="majorBidi" w:hAnsiTheme="majorBidi" w:cstheme="majorBidi"/>
          <w:szCs w:val="24"/>
        </w:rPr>
        <w:t xml:space="preserve"> results.</w:t>
      </w:r>
    </w:p>
    <w:p w14:paraId="5D044853" w14:textId="77777777" w:rsidR="00C61CAF" w:rsidRPr="00C70C72" w:rsidRDefault="00A139F2" w:rsidP="00C70C72">
      <w:pPr>
        <w:pStyle w:val="Heading3"/>
      </w:pPr>
      <w:r w:rsidRPr="00C70C72">
        <w:t xml:space="preserve">Exit Ratings </w:t>
      </w:r>
      <w:proofErr w:type="gramStart"/>
      <w:r w:rsidRPr="00C70C72">
        <w:t>During</w:t>
      </w:r>
      <w:proofErr w:type="gramEnd"/>
      <w:r w:rsidRPr="00C70C72">
        <w:t xml:space="preserve"> the 2019-2020 School Year</w:t>
      </w:r>
    </w:p>
    <w:p w14:paraId="5A8594E0" w14:textId="20D1AD97" w:rsidR="00A139F2" w:rsidRPr="00C70C72" w:rsidRDefault="00A139F2" w:rsidP="00A139F2">
      <w:pPr>
        <w:shd w:val="clear" w:color="auto" w:fill="FFFFFF"/>
        <w:rPr>
          <w:rFonts w:asciiTheme="majorBidi" w:hAnsiTheme="majorBidi" w:cstheme="majorBidi"/>
          <w:szCs w:val="24"/>
        </w:rPr>
      </w:pPr>
      <w:r w:rsidRPr="00C70C72">
        <w:rPr>
          <w:rFonts w:asciiTheme="majorBidi" w:hAnsiTheme="majorBidi" w:cstheme="majorBidi"/>
          <w:szCs w:val="24"/>
        </w:rPr>
        <w:t>Exit ratings should be completed for any child who has received services for 6 months or more and is exiting preschool. </w:t>
      </w:r>
      <w:r w:rsidR="003107AF">
        <w:rPr>
          <w:rFonts w:asciiTheme="majorBidi" w:hAnsiTheme="majorBidi" w:cstheme="majorBidi"/>
          <w:szCs w:val="24"/>
        </w:rPr>
        <w:t xml:space="preserve">(Since March 13, 2020 was the last day prior to the Governor closing schools, it is recommended this date is used to determine if the child received 6 months or more of services.) </w:t>
      </w:r>
      <w:r w:rsidRPr="00C70C72">
        <w:rPr>
          <w:rFonts w:asciiTheme="majorBidi" w:hAnsiTheme="majorBidi" w:cstheme="majorBidi"/>
          <w:szCs w:val="24"/>
        </w:rPr>
        <w:t>For the remainder of the 2019-2020 school year, teams are to use available data to complete the exit rating to reflect the student’s current level of performance. This information can be student work, observations, testing completed prior to COVID-19, family input, etc. Document in a Written Notice</w:t>
      </w:r>
      <w:r w:rsidR="003107AF">
        <w:rPr>
          <w:rFonts w:asciiTheme="majorBidi" w:hAnsiTheme="majorBidi" w:cstheme="majorBidi"/>
          <w:szCs w:val="24"/>
        </w:rPr>
        <w:t xml:space="preserve">, the </w:t>
      </w:r>
      <w:r w:rsidR="003107AF" w:rsidRPr="00BA6D5A">
        <w:rPr>
          <w:i/>
          <w:szCs w:val="24"/>
        </w:rPr>
        <w:t>Indicator 7: Child Outcomes</w:t>
      </w:r>
      <w:r w:rsidR="003107AF" w:rsidRPr="00BA6D5A">
        <w:rPr>
          <w:szCs w:val="24"/>
        </w:rPr>
        <w:t xml:space="preserve"> </w:t>
      </w:r>
      <w:r w:rsidR="003107AF" w:rsidRPr="00BA6D5A">
        <w:rPr>
          <w:i/>
          <w:szCs w:val="24"/>
        </w:rPr>
        <w:t>Summary</w:t>
      </w:r>
      <w:r w:rsidR="003107AF">
        <w:rPr>
          <w:i/>
          <w:szCs w:val="24"/>
        </w:rPr>
        <w:t xml:space="preserve"> </w:t>
      </w:r>
      <w:r w:rsidR="003107AF">
        <w:rPr>
          <w:szCs w:val="24"/>
        </w:rPr>
        <w:t xml:space="preserve">form, </w:t>
      </w:r>
      <w:r w:rsidR="003107AF">
        <w:rPr>
          <w:szCs w:val="24"/>
        </w:rPr>
        <w:t>or on a locally developed form</w:t>
      </w:r>
      <w:r w:rsidR="003107AF">
        <w:rPr>
          <w:rFonts w:asciiTheme="majorBidi" w:hAnsiTheme="majorBidi" w:cstheme="majorBidi"/>
          <w:szCs w:val="24"/>
        </w:rPr>
        <w:t xml:space="preserve"> </w:t>
      </w:r>
      <w:r w:rsidRPr="00C70C72">
        <w:rPr>
          <w:rFonts w:asciiTheme="majorBidi" w:hAnsiTheme="majorBidi" w:cstheme="majorBidi"/>
          <w:szCs w:val="24"/>
        </w:rPr>
        <w:t>what material was used to determine the rating. </w:t>
      </w:r>
    </w:p>
    <w:p w14:paraId="51AD4997" w14:textId="77777777" w:rsidR="00A139F2" w:rsidRPr="00C70C72" w:rsidRDefault="00A139F2" w:rsidP="00A139F2">
      <w:pPr>
        <w:shd w:val="clear" w:color="auto" w:fill="FFFFFF"/>
        <w:rPr>
          <w:rFonts w:asciiTheme="majorBidi" w:hAnsiTheme="majorBidi" w:cstheme="majorBidi"/>
          <w:szCs w:val="24"/>
        </w:rPr>
      </w:pPr>
      <w:r w:rsidRPr="00C70C72">
        <w:rPr>
          <w:rFonts w:asciiTheme="majorBidi" w:hAnsiTheme="majorBidi" w:cstheme="majorBidi"/>
          <w:szCs w:val="24"/>
        </w:rPr>
        <w:t> </w:t>
      </w:r>
    </w:p>
    <w:p w14:paraId="42B56720" w14:textId="796E3012" w:rsidR="00A139F2" w:rsidRDefault="00A139F2" w:rsidP="00A139F2">
      <w:pPr>
        <w:shd w:val="clear" w:color="auto" w:fill="FFFFFF"/>
        <w:rPr>
          <w:rFonts w:asciiTheme="majorBidi" w:hAnsiTheme="majorBidi" w:cstheme="majorBidi"/>
          <w:szCs w:val="24"/>
        </w:rPr>
      </w:pPr>
      <w:r w:rsidRPr="00C70C72">
        <w:rPr>
          <w:rFonts w:asciiTheme="majorBidi" w:hAnsiTheme="majorBidi" w:cstheme="majorBidi"/>
          <w:szCs w:val="24"/>
        </w:rPr>
        <w:t>Indicator 7 exit data is to be submitted through the VDOE Single Sign-on for Web Systems (SSWS) by August 17, 2020.</w:t>
      </w:r>
    </w:p>
    <w:p w14:paraId="133726A4" w14:textId="4B378955" w:rsidR="00C61CAF" w:rsidRDefault="00C61CAF" w:rsidP="00A139F2">
      <w:pPr>
        <w:shd w:val="clear" w:color="auto" w:fill="FFFFFF"/>
        <w:rPr>
          <w:rFonts w:asciiTheme="majorBidi" w:hAnsiTheme="majorBidi" w:cstheme="majorBidi"/>
          <w:szCs w:val="24"/>
        </w:rPr>
      </w:pPr>
    </w:p>
    <w:p w14:paraId="2C9C6709" w14:textId="2F3CEE1A" w:rsidR="003107AF" w:rsidRDefault="003107AF" w:rsidP="00A139F2">
      <w:pPr>
        <w:shd w:val="clear" w:color="auto" w:fill="FFFFFF"/>
        <w:rPr>
          <w:rFonts w:asciiTheme="majorBidi" w:hAnsiTheme="majorBidi" w:cstheme="majorBidi"/>
          <w:szCs w:val="24"/>
        </w:rPr>
      </w:pPr>
    </w:p>
    <w:p w14:paraId="4F871FB4" w14:textId="77777777" w:rsidR="003107AF" w:rsidRPr="00C70C72" w:rsidRDefault="003107AF" w:rsidP="00A139F2">
      <w:pPr>
        <w:shd w:val="clear" w:color="auto" w:fill="FFFFFF"/>
        <w:rPr>
          <w:rFonts w:asciiTheme="majorBidi" w:hAnsiTheme="majorBidi" w:cstheme="majorBidi"/>
          <w:szCs w:val="24"/>
        </w:rPr>
      </w:pPr>
      <w:bookmarkStart w:id="0" w:name="_GoBack"/>
      <w:bookmarkEnd w:id="0"/>
    </w:p>
    <w:p w14:paraId="7842063C" w14:textId="77777777" w:rsidR="00C61CAF" w:rsidRDefault="00A139F2" w:rsidP="00C70C72">
      <w:pPr>
        <w:pStyle w:val="Heading3"/>
      </w:pPr>
      <w:r w:rsidRPr="00C70C72">
        <w:lastRenderedPageBreak/>
        <w:t>Entry Ratings </w:t>
      </w:r>
      <w:proofErr w:type="gramStart"/>
      <w:r w:rsidRPr="00C70C72">
        <w:t>During</w:t>
      </w:r>
      <w:proofErr w:type="gramEnd"/>
      <w:r w:rsidRPr="00C70C72">
        <w:t xml:space="preserve"> the 2019-2020 School Year</w:t>
      </w:r>
    </w:p>
    <w:p w14:paraId="7780DB2F" w14:textId="691F1A4E" w:rsidR="00A139F2" w:rsidRPr="00C70C72" w:rsidRDefault="00A139F2" w:rsidP="00A139F2">
      <w:pPr>
        <w:shd w:val="clear" w:color="auto" w:fill="FFFFFF"/>
        <w:rPr>
          <w:rFonts w:asciiTheme="majorBidi" w:hAnsiTheme="majorBidi" w:cstheme="majorBidi"/>
          <w:szCs w:val="24"/>
        </w:rPr>
      </w:pPr>
      <w:r w:rsidRPr="00C70C72">
        <w:rPr>
          <w:rFonts w:asciiTheme="majorBidi" w:hAnsiTheme="majorBidi" w:cstheme="majorBidi"/>
          <w:szCs w:val="24"/>
        </w:rPr>
        <w:t>Entry ratings are typically made within the first month of service. Local education agencies (LEA) designate a consistent time and process for completing the ratings. Options include:</w:t>
      </w:r>
    </w:p>
    <w:p w14:paraId="50A87F8E" w14:textId="77777777" w:rsidR="00A139F2" w:rsidRPr="00C70C72" w:rsidRDefault="00A139F2" w:rsidP="00A139F2">
      <w:pPr>
        <w:pStyle w:val="ListParagraph"/>
        <w:numPr>
          <w:ilvl w:val="0"/>
          <w:numId w:val="33"/>
        </w:numPr>
        <w:shd w:val="clear" w:color="auto" w:fill="FFFFFF"/>
        <w:rPr>
          <w:rFonts w:asciiTheme="majorBidi" w:hAnsiTheme="majorBidi" w:cstheme="majorBidi"/>
          <w:szCs w:val="24"/>
        </w:rPr>
      </w:pPr>
      <w:r w:rsidRPr="00C70C72">
        <w:rPr>
          <w:rFonts w:asciiTheme="majorBidi" w:hAnsiTheme="majorBidi" w:cstheme="majorBidi"/>
          <w:szCs w:val="24"/>
        </w:rPr>
        <w:t>the eligibility meeting,</w:t>
      </w:r>
    </w:p>
    <w:p w14:paraId="5CD62696" w14:textId="77777777" w:rsidR="00A139F2" w:rsidRPr="00C70C72" w:rsidRDefault="00A139F2" w:rsidP="00A139F2">
      <w:pPr>
        <w:pStyle w:val="ListParagraph"/>
        <w:numPr>
          <w:ilvl w:val="0"/>
          <w:numId w:val="33"/>
        </w:numPr>
        <w:shd w:val="clear" w:color="auto" w:fill="FFFFFF"/>
        <w:rPr>
          <w:rFonts w:asciiTheme="majorBidi" w:hAnsiTheme="majorBidi" w:cstheme="majorBidi"/>
          <w:szCs w:val="24"/>
        </w:rPr>
      </w:pPr>
      <w:r w:rsidRPr="00C70C72">
        <w:rPr>
          <w:rFonts w:asciiTheme="majorBidi" w:hAnsiTheme="majorBidi" w:cstheme="majorBidi"/>
          <w:szCs w:val="24"/>
        </w:rPr>
        <w:t>initial IEP meeting, or</w:t>
      </w:r>
    </w:p>
    <w:p w14:paraId="25616E2D" w14:textId="77777777" w:rsidR="00A139F2" w:rsidRPr="00C70C72" w:rsidRDefault="00A139F2" w:rsidP="00A139F2">
      <w:pPr>
        <w:pStyle w:val="ListParagraph"/>
        <w:numPr>
          <w:ilvl w:val="0"/>
          <w:numId w:val="33"/>
        </w:numPr>
        <w:shd w:val="clear" w:color="auto" w:fill="FFFFFF"/>
        <w:rPr>
          <w:rFonts w:asciiTheme="majorBidi" w:hAnsiTheme="majorBidi" w:cstheme="majorBidi"/>
          <w:szCs w:val="24"/>
        </w:rPr>
      </w:pPr>
      <w:proofErr w:type="gramStart"/>
      <w:r w:rsidRPr="00C70C72">
        <w:rPr>
          <w:rFonts w:asciiTheme="majorBidi" w:hAnsiTheme="majorBidi" w:cstheme="majorBidi"/>
          <w:szCs w:val="24"/>
        </w:rPr>
        <w:t>within</w:t>
      </w:r>
      <w:proofErr w:type="gramEnd"/>
      <w:r w:rsidRPr="00C70C72">
        <w:rPr>
          <w:rFonts w:asciiTheme="majorBidi" w:hAnsiTheme="majorBidi" w:cstheme="majorBidi"/>
          <w:szCs w:val="24"/>
        </w:rPr>
        <w:t xml:space="preserve"> the first four weeks of special education services.</w:t>
      </w:r>
    </w:p>
    <w:p w14:paraId="2565A239" w14:textId="29F987E8" w:rsidR="00A139F2" w:rsidRPr="00C70C72" w:rsidRDefault="00A139F2" w:rsidP="00C70C72">
      <w:pPr>
        <w:shd w:val="clear" w:color="auto" w:fill="FFFFFF"/>
        <w:rPr>
          <w:rFonts w:asciiTheme="majorBidi" w:hAnsiTheme="majorBidi" w:cstheme="majorBidi"/>
          <w:color w:val="073763"/>
          <w:szCs w:val="24"/>
        </w:rPr>
      </w:pPr>
      <w:r w:rsidRPr="00C70C72">
        <w:rPr>
          <w:rFonts w:asciiTheme="majorBidi" w:hAnsiTheme="majorBidi" w:cstheme="majorBidi"/>
          <w:szCs w:val="24"/>
        </w:rPr>
        <w:t>During the COVID-19 school closure, LEAs should continue to designate a consistent time to complete the ratings. </w:t>
      </w:r>
      <w:r w:rsidR="00C61CAF">
        <w:rPr>
          <w:rFonts w:asciiTheme="majorBidi" w:hAnsiTheme="majorBidi" w:cstheme="majorBidi"/>
          <w:szCs w:val="24"/>
        </w:rPr>
        <w:t xml:space="preserve">The </w:t>
      </w:r>
      <w:r w:rsidRPr="00C70C72">
        <w:rPr>
          <w:rFonts w:asciiTheme="majorBidi" w:hAnsiTheme="majorBidi" w:cstheme="majorBidi"/>
          <w:szCs w:val="24"/>
        </w:rPr>
        <w:t>VDOE recommends completing the entry ratings at the initial IEP meeting but must be completed no later than four weeks after school resumes for the student.</w:t>
      </w:r>
      <w:r w:rsidRPr="00C70C72">
        <w:rPr>
          <w:rFonts w:asciiTheme="majorBidi" w:hAnsiTheme="majorBidi" w:cstheme="majorBidi"/>
          <w:color w:val="0B5394"/>
          <w:szCs w:val="24"/>
        </w:rPr>
        <w:t> </w:t>
      </w:r>
    </w:p>
    <w:p w14:paraId="095BCCE4" w14:textId="77777777" w:rsidR="00A139F2" w:rsidRPr="00622A20" w:rsidRDefault="00A139F2" w:rsidP="00622A20">
      <w:pPr>
        <w:pStyle w:val="BodyText"/>
        <w:suppressAutoHyphens/>
        <w:ind w:firstLine="720"/>
        <w:jc w:val="center"/>
        <w:rPr>
          <w:b/>
        </w:rPr>
      </w:pPr>
    </w:p>
    <w:p w14:paraId="6A7C524D" w14:textId="77777777" w:rsidR="00BC7443" w:rsidRDefault="00BC7443" w:rsidP="00622A20">
      <w:pPr>
        <w:pStyle w:val="BodyText"/>
        <w:suppressAutoHyphens/>
        <w:jc w:val="center"/>
        <w:rPr>
          <w:b/>
        </w:rPr>
      </w:pPr>
    </w:p>
    <w:p w14:paraId="2D60E52D" w14:textId="30A9505A" w:rsidR="00622A20" w:rsidRDefault="00622A20" w:rsidP="00C70C72">
      <w:pPr>
        <w:pStyle w:val="Heading2"/>
      </w:pPr>
      <w:r w:rsidRPr="00622A20">
        <w:t>Reporting Indicator 7</w:t>
      </w:r>
    </w:p>
    <w:p w14:paraId="7DFD6BF9" w14:textId="77777777" w:rsidR="00622A20" w:rsidRPr="00622A20" w:rsidRDefault="00622A20" w:rsidP="00622A20">
      <w:pPr>
        <w:pStyle w:val="BodyText"/>
        <w:suppressAutoHyphens/>
        <w:jc w:val="center"/>
        <w:rPr>
          <w:b/>
        </w:rPr>
      </w:pPr>
    </w:p>
    <w:p w14:paraId="5A32A290" w14:textId="69411580" w:rsidR="0097618A" w:rsidRPr="00BA6D5A" w:rsidRDefault="0097618A">
      <w:pPr>
        <w:rPr>
          <w:szCs w:val="24"/>
        </w:rPr>
      </w:pPr>
      <w:r w:rsidRPr="00BA6D5A">
        <w:rPr>
          <w:i/>
          <w:szCs w:val="24"/>
          <w:shd w:val="clear" w:color="auto" w:fill="FFFFFF"/>
        </w:rPr>
        <w:t>Indicator 7: Child Outcomes</w:t>
      </w:r>
      <w:r w:rsidRPr="00BA6D5A">
        <w:rPr>
          <w:szCs w:val="24"/>
          <w:shd w:val="clear" w:color="auto" w:fill="FFFFFF"/>
        </w:rPr>
        <w:t xml:space="preserve"> is an accountability measure focused on the improved performance of preschool children with disabilities. OSEP </w:t>
      </w:r>
      <w:r w:rsidRPr="00BA6D5A">
        <w:rPr>
          <w:szCs w:val="24"/>
        </w:rPr>
        <w:t xml:space="preserve">requires states to measure and report on the </w:t>
      </w:r>
      <w:r w:rsidR="00C61CAF">
        <w:rPr>
          <w:szCs w:val="24"/>
        </w:rPr>
        <w:br/>
      </w:r>
      <w:r w:rsidRPr="00BA6D5A">
        <w:rPr>
          <w:szCs w:val="24"/>
        </w:rPr>
        <w:t xml:space="preserve">percentage of preschoolers with IEPs who, between the time they enter and exit early childhood special education services, demonstrate improved:  </w:t>
      </w:r>
    </w:p>
    <w:p w14:paraId="63934CD5" w14:textId="77777777" w:rsidR="0097618A" w:rsidRPr="00BA6D5A" w:rsidRDefault="0097618A" w:rsidP="0097618A">
      <w:pPr>
        <w:pStyle w:val="ListParagraph"/>
        <w:numPr>
          <w:ilvl w:val="0"/>
          <w:numId w:val="29"/>
        </w:numPr>
        <w:rPr>
          <w:rFonts w:cs="Times New Roman"/>
          <w:szCs w:val="24"/>
        </w:rPr>
      </w:pPr>
      <w:r w:rsidRPr="00BA6D5A">
        <w:rPr>
          <w:rFonts w:cs="Times New Roman"/>
          <w:szCs w:val="24"/>
        </w:rPr>
        <w:t>positive social-emotional skills,</w:t>
      </w:r>
    </w:p>
    <w:p w14:paraId="24F78543" w14:textId="77777777" w:rsidR="0097618A" w:rsidRPr="00BA6D5A" w:rsidRDefault="0097618A" w:rsidP="0097618A">
      <w:pPr>
        <w:pStyle w:val="ListParagraph"/>
        <w:numPr>
          <w:ilvl w:val="0"/>
          <w:numId w:val="29"/>
        </w:numPr>
        <w:rPr>
          <w:rFonts w:cs="Times New Roman"/>
          <w:szCs w:val="24"/>
        </w:rPr>
      </w:pPr>
      <w:r w:rsidRPr="00BA6D5A">
        <w:rPr>
          <w:rFonts w:cs="Times New Roman"/>
          <w:szCs w:val="24"/>
        </w:rPr>
        <w:t>acquisition and use of knowledge and skills, and</w:t>
      </w:r>
    </w:p>
    <w:p w14:paraId="14BBEA7B" w14:textId="198C957E" w:rsidR="0097618A" w:rsidRPr="00BA6D5A" w:rsidRDefault="0097618A" w:rsidP="0097618A">
      <w:pPr>
        <w:pStyle w:val="ListParagraph"/>
        <w:numPr>
          <w:ilvl w:val="0"/>
          <w:numId w:val="29"/>
        </w:numPr>
        <w:rPr>
          <w:rFonts w:cs="Times New Roman"/>
          <w:szCs w:val="24"/>
        </w:rPr>
      </w:pPr>
      <w:proofErr w:type="gramStart"/>
      <w:r w:rsidRPr="00BA6D5A">
        <w:rPr>
          <w:rFonts w:cs="Times New Roman"/>
          <w:szCs w:val="24"/>
        </w:rPr>
        <w:t>use</w:t>
      </w:r>
      <w:proofErr w:type="gramEnd"/>
      <w:r w:rsidRPr="00BA6D5A">
        <w:rPr>
          <w:rFonts w:cs="Times New Roman"/>
          <w:szCs w:val="24"/>
        </w:rPr>
        <w:t xml:space="preserve"> of appropriate behaviors to meet their needs.</w:t>
      </w:r>
    </w:p>
    <w:p w14:paraId="0AF00FF3" w14:textId="13929441" w:rsidR="0097618A" w:rsidRPr="00BA6D5A" w:rsidRDefault="0097618A" w:rsidP="003102DD">
      <w:pPr>
        <w:pStyle w:val="BodyText"/>
        <w:suppressAutoHyphens/>
        <w:jc w:val="left"/>
        <w:rPr>
          <w:shd w:val="clear" w:color="auto" w:fill="FFFFFF"/>
        </w:rPr>
      </w:pPr>
      <w:r w:rsidRPr="00BA6D5A">
        <w:rPr>
          <w:shd w:val="clear" w:color="auto" w:fill="FFFFFF"/>
        </w:rPr>
        <w:t xml:space="preserve">To accurately and systematically collect Indicator 7 data, the </w:t>
      </w:r>
      <w:r w:rsidR="00622A20">
        <w:rPr>
          <w:shd w:val="clear" w:color="auto" w:fill="FFFFFF"/>
        </w:rPr>
        <w:t xml:space="preserve">VDOE </w:t>
      </w:r>
      <w:r w:rsidRPr="00BA6D5A">
        <w:rPr>
          <w:shd w:val="clear" w:color="auto" w:fill="FFFFFF"/>
        </w:rPr>
        <w:t>recommends the use of the Child Outcomes Summary (COS) process. The COS process is described</w:t>
      </w:r>
      <w:r w:rsidR="00BC7443">
        <w:rPr>
          <w:shd w:val="clear" w:color="auto" w:fill="FFFFFF"/>
        </w:rPr>
        <w:t xml:space="preserve"> and supporting resources provided</w:t>
      </w:r>
      <w:r w:rsidRPr="00BA6D5A">
        <w:rPr>
          <w:shd w:val="clear" w:color="auto" w:fill="FFFFFF"/>
        </w:rPr>
        <w:t xml:space="preserve"> in the </w:t>
      </w:r>
      <w:r w:rsidRPr="00BA6D5A">
        <w:rPr>
          <w:i/>
          <w:shd w:val="clear" w:color="auto" w:fill="FFFFFF"/>
        </w:rPr>
        <w:t>Indicator 7:  Child Outcomes Summary Process Technical Assistance Document</w:t>
      </w:r>
      <w:r w:rsidRPr="00BA6D5A">
        <w:rPr>
          <w:shd w:val="clear" w:color="auto" w:fill="FFFFFF"/>
        </w:rPr>
        <w:t>.</w:t>
      </w:r>
      <w:r w:rsidR="003102DD">
        <w:rPr>
          <w:shd w:val="clear" w:color="auto" w:fill="FFFFFF"/>
        </w:rPr>
        <w:t xml:space="preserve"> (This document and other resources mentioned in this document can be found at the </w:t>
      </w:r>
      <w:hyperlink r:id="rId7" w:history="1">
        <w:r w:rsidR="003102DD" w:rsidRPr="003102DD">
          <w:rPr>
            <w:rStyle w:val="Hyperlink"/>
            <w:shd w:val="clear" w:color="auto" w:fill="FFFFFF"/>
          </w:rPr>
          <w:t>VDOE Special Education Data Collection webpage</w:t>
        </w:r>
      </w:hyperlink>
      <w:r w:rsidR="003102DD">
        <w:rPr>
          <w:shd w:val="clear" w:color="auto" w:fill="FFFFFF"/>
        </w:rPr>
        <w:t xml:space="preserve">). </w:t>
      </w:r>
      <w:r w:rsidRPr="00BA6D5A">
        <w:rPr>
          <w:shd w:val="clear" w:color="auto" w:fill="FFFFFF"/>
        </w:rPr>
        <w:t>The COS process is based on a team of individuals rating each child on a seven-point scale at entry into and exit from early childhood special education services.  Team members consider family input, results from an age-anchoring assessment, and professional expertise in determining the numerical rating.</w:t>
      </w:r>
    </w:p>
    <w:p w14:paraId="7D4D79FA" w14:textId="4B6E76C5" w:rsidR="0097618A" w:rsidRPr="00BA6D5A" w:rsidRDefault="0097618A" w:rsidP="0097618A">
      <w:pPr>
        <w:pStyle w:val="BodyText"/>
        <w:suppressAutoHyphens/>
        <w:rPr>
          <w:shd w:val="clear" w:color="auto" w:fill="FFFFFF"/>
        </w:rPr>
      </w:pPr>
    </w:p>
    <w:p w14:paraId="0016A60F" w14:textId="4CC8D0CA" w:rsidR="0097618A" w:rsidRPr="00BA6D5A" w:rsidRDefault="0097618A" w:rsidP="0097618A">
      <w:pPr>
        <w:rPr>
          <w:szCs w:val="24"/>
        </w:rPr>
      </w:pPr>
      <w:r w:rsidRPr="00BA6D5A">
        <w:rPr>
          <w:szCs w:val="24"/>
        </w:rPr>
        <w:t xml:space="preserve">Entry and exit COS ratings are completed for preschoolers with IEPs who receive six months or more of special education services prior to exiting.  Entry ratings are made within the first month of service.  </w:t>
      </w:r>
      <w:r w:rsidR="003102DD">
        <w:rPr>
          <w:szCs w:val="24"/>
        </w:rPr>
        <w:t>E</w:t>
      </w:r>
      <w:r w:rsidRPr="00BA6D5A">
        <w:rPr>
          <w:szCs w:val="24"/>
        </w:rPr>
        <w:t xml:space="preserve">xit rating </w:t>
      </w:r>
      <w:r w:rsidR="003102DD">
        <w:rPr>
          <w:szCs w:val="24"/>
        </w:rPr>
        <w:t>are to be</w:t>
      </w:r>
      <w:r w:rsidRPr="00BA6D5A">
        <w:rPr>
          <w:szCs w:val="24"/>
        </w:rPr>
        <w:t xml:space="preserve"> completed within the last 30 days of preschool prior to exiting.  An exit</w:t>
      </w:r>
      <w:r w:rsidR="00F01792" w:rsidRPr="00BA6D5A">
        <w:rPr>
          <w:szCs w:val="24"/>
        </w:rPr>
        <w:t xml:space="preserve"> rating is provided</w:t>
      </w:r>
      <w:r w:rsidRPr="00BA6D5A">
        <w:rPr>
          <w:szCs w:val="24"/>
        </w:rPr>
        <w:t xml:space="preserve"> when the:</w:t>
      </w:r>
    </w:p>
    <w:p w14:paraId="7FED4438" w14:textId="77777777" w:rsidR="0097618A" w:rsidRPr="00BA6D5A" w:rsidRDefault="0097618A" w:rsidP="0097618A">
      <w:pPr>
        <w:pStyle w:val="ListParagraph"/>
        <w:numPr>
          <w:ilvl w:val="0"/>
          <w:numId w:val="30"/>
        </w:numPr>
        <w:rPr>
          <w:rFonts w:cs="Times New Roman"/>
          <w:szCs w:val="24"/>
        </w:rPr>
      </w:pPr>
      <w:r w:rsidRPr="00BA6D5A">
        <w:rPr>
          <w:rFonts w:cs="Times New Roman"/>
          <w:szCs w:val="24"/>
        </w:rPr>
        <w:t xml:space="preserve">child is evaluated and determined to no longer be a child with a disability (ineligible),  </w:t>
      </w:r>
    </w:p>
    <w:p w14:paraId="4C5F1015" w14:textId="77777777" w:rsidR="0097618A" w:rsidRPr="00BA6D5A" w:rsidRDefault="0097618A" w:rsidP="0097618A">
      <w:pPr>
        <w:pStyle w:val="ListParagraph"/>
        <w:numPr>
          <w:ilvl w:val="0"/>
          <w:numId w:val="30"/>
        </w:numPr>
        <w:rPr>
          <w:rFonts w:cs="Times New Roman"/>
          <w:szCs w:val="24"/>
        </w:rPr>
      </w:pPr>
      <w:r w:rsidRPr="00BA6D5A">
        <w:rPr>
          <w:rFonts w:cs="Times New Roman"/>
          <w:szCs w:val="24"/>
        </w:rPr>
        <w:t>child is transitioning to kindergarten,</w:t>
      </w:r>
    </w:p>
    <w:p w14:paraId="75F8C0EE" w14:textId="77777777" w:rsidR="0097618A" w:rsidRPr="00BA6D5A" w:rsidRDefault="0097618A" w:rsidP="0097618A">
      <w:pPr>
        <w:pStyle w:val="ListParagraph"/>
        <w:numPr>
          <w:ilvl w:val="0"/>
          <w:numId w:val="30"/>
        </w:numPr>
        <w:rPr>
          <w:rFonts w:cs="Times New Roman"/>
          <w:szCs w:val="24"/>
        </w:rPr>
      </w:pPr>
      <w:r w:rsidRPr="00BA6D5A">
        <w:rPr>
          <w:rFonts w:cs="Times New Roman"/>
          <w:szCs w:val="24"/>
        </w:rPr>
        <w:t>child is moving out of state,</w:t>
      </w:r>
    </w:p>
    <w:p w14:paraId="630E595A" w14:textId="77777777" w:rsidR="0097618A" w:rsidRPr="00BA6D5A" w:rsidRDefault="0097618A" w:rsidP="0097618A">
      <w:pPr>
        <w:pStyle w:val="ListParagraph"/>
        <w:numPr>
          <w:ilvl w:val="0"/>
          <w:numId w:val="30"/>
        </w:numPr>
        <w:rPr>
          <w:rFonts w:cs="Times New Roman"/>
          <w:szCs w:val="24"/>
        </w:rPr>
      </w:pPr>
      <w:r w:rsidRPr="00BA6D5A">
        <w:rPr>
          <w:rFonts w:cs="Times New Roman"/>
          <w:szCs w:val="24"/>
        </w:rPr>
        <w:t>child’s whereabouts are unknown and the school has been unable to locate him/her,</w:t>
      </w:r>
    </w:p>
    <w:p w14:paraId="3886CB4E" w14:textId="77777777" w:rsidR="0097618A" w:rsidRPr="00BA6D5A" w:rsidRDefault="0097618A" w:rsidP="0097618A">
      <w:pPr>
        <w:pStyle w:val="ListParagraph"/>
        <w:numPr>
          <w:ilvl w:val="0"/>
          <w:numId w:val="30"/>
        </w:numPr>
        <w:rPr>
          <w:rFonts w:cs="Times New Roman"/>
          <w:szCs w:val="24"/>
        </w:rPr>
      </w:pPr>
      <w:r w:rsidRPr="00BA6D5A">
        <w:rPr>
          <w:rFonts w:cs="Times New Roman"/>
          <w:szCs w:val="24"/>
        </w:rPr>
        <w:t xml:space="preserve">child is deceased, or </w:t>
      </w:r>
    </w:p>
    <w:p w14:paraId="5B58F788" w14:textId="794E3503" w:rsidR="00056957" w:rsidRPr="00C70C72" w:rsidRDefault="0097618A" w:rsidP="00C70C72">
      <w:pPr>
        <w:pStyle w:val="ListParagraph"/>
        <w:numPr>
          <w:ilvl w:val="0"/>
          <w:numId w:val="30"/>
        </w:numPr>
        <w:rPr>
          <w:szCs w:val="24"/>
        </w:rPr>
      </w:pPr>
      <w:proofErr w:type="gramStart"/>
      <w:r w:rsidRPr="00BA6D5A">
        <w:rPr>
          <w:rFonts w:cs="Times New Roman"/>
          <w:szCs w:val="24"/>
        </w:rPr>
        <w:t>parents</w:t>
      </w:r>
      <w:proofErr w:type="gramEnd"/>
      <w:r w:rsidRPr="00BA6D5A">
        <w:rPr>
          <w:rFonts w:cs="Times New Roman"/>
          <w:szCs w:val="24"/>
        </w:rPr>
        <w:t xml:space="preserve"> voluntarily discontinue service. </w:t>
      </w:r>
    </w:p>
    <w:p w14:paraId="36FED4F8" w14:textId="740A094D" w:rsidR="00056957" w:rsidRPr="00BA6D5A" w:rsidRDefault="00056957" w:rsidP="00056957">
      <w:pPr>
        <w:rPr>
          <w:szCs w:val="24"/>
        </w:rPr>
      </w:pPr>
      <w:r w:rsidRPr="00BA6D5A">
        <w:rPr>
          <w:szCs w:val="24"/>
        </w:rPr>
        <w:t xml:space="preserve">Using the </w:t>
      </w:r>
      <w:r w:rsidRPr="00BA6D5A">
        <w:rPr>
          <w:i/>
          <w:szCs w:val="24"/>
        </w:rPr>
        <w:t xml:space="preserve">Child Outcomes Summary Rating Guide </w:t>
      </w:r>
      <w:r w:rsidRPr="00BA6D5A">
        <w:rPr>
          <w:szCs w:val="24"/>
        </w:rPr>
        <w:t xml:space="preserve">and the </w:t>
      </w:r>
      <w:r w:rsidRPr="00BA6D5A">
        <w:rPr>
          <w:i/>
          <w:szCs w:val="24"/>
        </w:rPr>
        <w:t>Decision Tree for Summary Rating Discussions</w:t>
      </w:r>
      <w:r w:rsidRPr="00BA6D5A">
        <w:rPr>
          <w:szCs w:val="24"/>
        </w:rPr>
        <w:t xml:space="preserve"> (both found in the appendix of the Indicator 7 TA Document)</w:t>
      </w:r>
      <w:r w:rsidR="001373C8" w:rsidRPr="00BA6D5A">
        <w:rPr>
          <w:szCs w:val="24"/>
        </w:rPr>
        <w:t>, at both entry into preschool and exit,</w:t>
      </w:r>
      <w:r w:rsidRPr="00BA6D5A">
        <w:rPr>
          <w:szCs w:val="24"/>
        </w:rPr>
        <w:t xml:space="preserve"> a team is to determine a rating for each of the three outcomes. Once the team has a thorough understanding of the child’s functioning in an outcome area and how those abilities compare to age-expectations, the team determine</w:t>
      </w:r>
      <w:r w:rsidR="00BC7443">
        <w:rPr>
          <w:szCs w:val="24"/>
        </w:rPr>
        <w:t>s</w:t>
      </w:r>
      <w:r w:rsidRPr="00BA6D5A">
        <w:rPr>
          <w:szCs w:val="24"/>
        </w:rPr>
        <w:t xml:space="preserve"> an accurate rating. </w:t>
      </w:r>
      <w:r w:rsidR="00BC7443">
        <w:rPr>
          <w:szCs w:val="24"/>
        </w:rPr>
        <w:t xml:space="preserve">The ratings are recorded on the </w:t>
      </w:r>
      <w:r w:rsidR="00BC7443" w:rsidRPr="00BA6D5A">
        <w:rPr>
          <w:i/>
          <w:szCs w:val="24"/>
        </w:rPr>
        <w:t>Indicator 7: Child Outcomes</w:t>
      </w:r>
      <w:r w:rsidR="00BC7443" w:rsidRPr="00BA6D5A">
        <w:rPr>
          <w:szCs w:val="24"/>
        </w:rPr>
        <w:t xml:space="preserve"> </w:t>
      </w:r>
      <w:r w:rsidR="00BC7443" w:rsidRPr="00BA6D5A">
        <w:rPr>
          <w:i/>
          <w:szCs w:val="24"/>
        </w:rPr>
        <w:t>Summary</w:t>
      </w:r>
      <w:r w:rsidR="00BC7443">
        <w:rPr>
          <w:i/>
          <w:szCs w:val="24"/>
        </w:rPr>
        <w:t xml:space="preserve"> </w:t>
      </w:r>
      <w:r w:rsidR="00BC7443">
        <w:rPr>
          <w:szCs w:val="24"/>
        </w:rPr>
        <w:t xml:space="preserve">form or on a locally developed form or record keeping system. </w:t>
      </w:r>
    </w:p>
    <w:p w14:paraId="432E9740" w14:textId="77777777" w:rsidR="00056957" w:rsidRPr="00BA6D5A" w:rsidRDefault="00056957" w:rsidP="00056957">
      <w:pPr>
        <w:rPr>
          <w:szCs w:val="24"/>
        </w:rPr>
      </w:pPr>
    </w:p>
    <w:p w14:paraId="2FD55B6D" w14:textId="2801E514" w:rsidR="009B2310" w:rsidRPr="00BA6D5A" w:rsidRDefault="00F01792" w:rsidP="00F01792">
      <w:pPr>
        <w:pStyle w:val="BodyTextIndent"/>
        <w:suppressAutoHyphens/>
        <w:ind w:firstLine="0"/>
        <w:rPr>
          <w:shd w:val="clear" w:color="auto" w:fill="FFFFFF"/>
        </w:rPr>
      </w:pPr>
      <w:r w:rsidRPr="00BA6D5A">
        <w:rPr>
          <w:shd w:val="clear" w:color="auto" w:fill="FFFFFF"/>
        </w:rPr>
        <w:t xml:space="preserve">Indicator 7 data will allow the </w:t>
      </w:r>
      <w:r w:rsidR="009B2310" w:rsidRPr="00BA6D5A">
        <w:rPr>
          <w:shd w:val="clear" w:color="auto" w:fill="FFFFFF"/>
        </w:rPr>
        <w:t>State to determine, for each outcome area, the</w:t>
      </w:r>
      <w:r w:rsidR="009A4146" w:rsidRPr="00BA6D5A">
        <w:rPr>
          <w:shd w:val="clear" w:color="auto" w:fill="FFFFFF"/>
        </w:rPr>
        <w:t xml:space="preserve"> percent of</w:t>
      </w:r>
      <w:r w:rsidR="009B2310" w:rsidRPr="00BA6D5A">
        <w:rPr>
          <w:shd w:val="clear" w:color="auto" w:fill="FFFFFF"/>
        </w:rPr>
        <w:t>:</w:t>
      </w:r>
    </w:p>
    <w:p w14:paraId="272131DA" w14:textId="77777777" w:rsidR="009A4146" w:rsidRPr="00BA6D5A" w:rsidRDefault="009A4146" w:rsidP="00C70C72">
      <w:pPr>
        <w:pStyle w:val="BodyTextIndent"/>
        <w:numPr>
          <w:ilvl w:val="0"/>
          <w:numId w:val="28"/>
        </w:numPr>
        <w:suppressAutoHyphens/>
        <w:jc w:val="left"/>
        <w:rPr>
          <w:shd w:val="clear" w:color="auto" w:fill="FFFFFF"/>
        </w:rPr>
      </w:pPr>
      <w:r w:rsidRPr="00BA6D5A">
        <w:rPr>
          <w:shd w:val="clear" w:color="auto" w:fill="FFFFFF"/>
        </w:rPr>
        <w:t xml:space="preserve">Preschool children who did not improve functioning. </w:t>
      </w:r>
    </w:p>
    <w:p w14:paraId="3F823616" w14:textId="77777777" w:rsidR="009A4146" w:rsidRPr="00BA6D5A" w:rsidRDefault="00181007" w:rsidP="00C70C72">
      <w:pPr>
        <w:pStyle w:val="BodyTextIndent"/>
        <w:numPr>
          <w:ilvl w:val="0"/>
          <w:numId w:val="28"/>
        </w:numPr>
        <w:suppressAutoHyphens/>
        <w:jc w:val="left"/>
        <w:rPr>
          <w:shd w:val="clear" w:color="auto" w:fill="FFFFFF"/>
        </w:rPr>
      </w:pPr>
      <w:r w:rsidRPr="00BA6D5A">
        <w:rPr>
          <w:shd w:val="clear" w:color="auto" w:fill="FFFFFF"/>
        </w:rPr>
        <w:t>P</w:t>
      </w:r>
      <w:r w:rsidR="009A4146" w:rsidRPr="00BA6D5A">
        <w:rPr>
          <w:shd w:val="clear" w:color="auto" w:fill="FFFFFF"/>
        </w:rPr>
        <w:t>reschool children who improved functioning but not sufficient to move nearer to functioning comparable to same-aged peers</w:t>
      </w:r>
      <w:r w:rsidRPr="00BA6D5A">
        <w:rPr>
          <w:shd w:val="clear" w:color="auto" w:fill="FFFFFF"/>
        </w:rPr>
        <w:t>.</w:t>
      </w:r>
    </w:p>
    <w:p w14:paraId="0161C52F" w14:textId="6D5DBC40" w:rsidR="009A4146" w:rsidRPr="00BA6D5A" w:rsidRDefault="00181007" w:rsidP="00C70C72">
      <w:pPr>
        <w:pStyle w:val="BodyTextIndent"/>
        <w:numPr>
          <w:ilvl w:val="0"/>
          <w:numId w:val="28"/>
        </w:numPr>
        <w:suppressAutoHyphens/>
        <w:jc w:val="left"/>
        <w:rPr>
          <w:shd w:val="clear" w:color="auto" w:fill="FFFFFF"/>
        </w:rPr>
      </w:pPr>
      <w:r w:rsidRPr="00BA6D5A">
        <w:rPr>
          <w:shd w:val="clear" w:color="auto" w:fill="FFFFFF"/>
        </w:rPr>
        <w:t>P</w:t>
      </w:r>
      <w:r w:rsidR="009A4146" w:rsidRPr="00BA6D5A">
        <w:rPr>
          <w:shd w:val="clear" w:color="auto" w:fill="FFFFFF"/>
        </w:rPr>
        <w:t>reschool children who improved functioning to a level nearer to same-aged peers but did not reach it</w:t>
      </w:r>
      <w:r w:rsidR="00BC7443">
        <w:rPr>
          <w:shd w:val="clear" w:color="auto" w:fill="FFFFFF"/>
        </w:rPr>
        <w:t>.</w:t>
      </w:r>
    </w:p>
    <w:p w14:paraId="1ED651BA" w14:textId="0A9B96AF" w:rsidR="009A4146" w:rsidRPr="00BA6D5A" w:rsidRDefault="00181007" w:rsidP="00C70C72">
      <w:pPr>
        <w:pStyle w:val="BodyTextIndent"/>
        <w:numPr>
          <w:ilvl w:val="0"/>
          <w:numId w:val="28"/>
        </w:numPr>
        <w:suppressAutoHyphens/>
        <w:jc w:val="left"/>
        <w:rPr>
          <w:shd w:val="clear" w:color="auto" w:fill="FFFFFF"/>
        </w:rPr>
      </w:pPr>
      <w:r w:rsidRPr="00BA6D5A">
        <w:rPr>
          <w:shd w:val="clear" w:color="auto" w:fill="FFFFFF"/>
        </w:rPr>
        <w:t>Preschool</w:t>
      </w:r>
      <w:r w:rsidR="009A4146" w:rsidRPr="00BA6D5A">
        <w:rPr>
          <w:shd w:val="clear" w:color="auto" w:fill="FFFFFF"/>
        </w:rPr>
        <w:t xml:space="preserve"> children who improved functioning to reach a level comparable to same-aged peers</w:t>
      </w:r>
      <w:r w:rsidR="00BC7443">
        <w:rPr>
          <w:shd w:val="clear" w:color="auto" w:fill="FFFFFF"/>
        </w:rPr>
        <w:t>.</w:t>
      </w:r>
    </w:p>
    <w:p w14:paraId="5E0125E9" w14:textId="4013BADF" w:rsidR="00181007" w:rsidRPr="00BA6D5A" w:rsidRDefault="00181007" w:rsidP="00C70C72">
      <w:pPr>
        <w:pStyle w:val="BodyTextIndent"/>
        <w:numPr>
          <w:ilvl w:val="0"/>
          <w:numId w:val="28"/>
        </w:numPr>
        <w:suppressAutoHyphens/>
        <w:jc w:val="left"/>
      </w:pPr>
      <w:r w:rsidRPr="00BA6D5A">
        <w:rPr>
          <w:shd w:val="clear" w:color="auto" w:fill="FFFFFF"/>
        </w:rPr>
        <w:t>Preschool</w:t>
      </w:r>
      <w:r w:rsidR="009A4146" w:rsidRPr="00BA6D5A">
        <w:rPr>
          <w:shd w:val="clear" w:color="auto" w:fill="FFFFFF"/>
        </w:rPr>
        <w:t xml:space="preserve"> children who maintained functioning at a level comparable to same-aged peers</w:t>
      </w:r>
      <w:r w:rsidRPr="00BA6D5A">
        <w:rPr>
          <w:shd w:val="clear" w:color="auto" w:fill="FFFFFF"/>
        </w:rPr>
        <w:t xml:space="preserve">. </w:t>
      </w:r>
    </w:p>
    <w:p w14:paraId="6D184361" w14:textId="77777777" w:rsidR="00181007" w:rsidRPr="00BA6D5A" w:rsidRDefault="00181007" w:rsidP="00181007">
      <w:pPr>
        <w:pStyle w:val="BodyTextIndent"/>
        <w:suppressAutoHyphens/>
        <w:ind w:firstLine="0"/>
      </w:pPr>
    </w:p>
    <w:p w14:paraId="56DDDFC4" w14:textId="77777777" w:rsidR="00181007" w:rsidRPr="00BA6D5A" w:rsidRDefault="00181007" w:rsidP="00181007">
      <w:pPr>
        <w:pStyle w:val="BodyTextIndent"/>
        <w:suppressAutoHyphens/>
        <w:ind w:firstLine="0"/>
      </w:pPr>
    </w:p>
    <w:p w14:paraId="18DE420A" w14:textId="7F0EA2B0" w:rsidR="009B2310" w:rsidRPr="00BA6D5A" w:rsidRDefault="00056957" w:rsidP="00C70C72">
      <w:pPr>
        <w:pStyle w:val="Heading2"/>
      </w:pPr>
      <w:r w:rsidRPr="00BA6D5A">
        <w:t>Submitting</w:t>
      </w:r>
      <w:r w:rsidR="00F01792" w:rsidRPr="00BA6D5A">
        <w:t xml:space="preserve"> </w:t>
      </w:r>
      <w:r w:rsidR="00C71A75" w:rsidRPr="00BA6D5A">
        <w:t>Individual</w:t>
      </w:r>
      <w:r w:rsidR="00F01792" w:rsidRPr="00BA6D5A">
        <w:t xml:space="preserve"> </w:t>
      </w:r>
      <w:r w:rsidR="009B2310" w:rsidRPr="00BA6D5A">
        <w:t xml:space="preserve">Child Outcomes Summary </w:t>
      </w:r>
      <w:r w:rsidRPr="00BA6D5A">
        <w:t>Ratings in SSWS</w:t>
      </w:r>
    </w:p>
    <w:p w14:paraId="3A938A01" w14:textId="3854EB73" w:rsidR="00F01792" w:rsidRPr="00BA6D5A" w:rsidRDefault="00F01792" w:rsidP="00181007">
      <w:pPr>
        <w:pStyle w:val="BodyTextIndent"/>
        <w:suppressAutoHyphens/>
        <w:ind w:firstLine="360"/>
      </w:pPr>
    </w:p>
    <w:p w14:paraId="558FB4BC" w14:textId="074378A3" w:rsidR="00F01792" w:rsidRPr="00BC7443" w:rsidRDefault="00C71A75" w:rsidP="00C70C72">
      <w:pPr>
        <w:pStyle w:val="BodyTextIndent"/>
        <w:suppressAutoHyphens/>
        <w:ind w:firstLine="0"/>
        <w:jc w:val="left"/>
      </w:pPr>
      <w:r w:rsidRPr="00BC7443">
        <w:t>Each preschool child</w:t>
      </w:r>
      <w:r w:rsidR="00F01792" w:rsidRPr="00BC7443">
        <w:t xml:space="preserve"> </w:t>
      </w:r>
      <w:r w:rsidR="00056957" w:rsidRPr="00BC7443">
        <w:t xml:space="preserve">who exited preschool for any of the reasons listed above from July 1 through June 30 of the current year is to have an exit rating and is to have their individual student data entered into SSWS. </w:t>
      </w:r>
    </w:p>
    <w:p w14:paraId="2CD95C1E" w14:textId="77777777" w:rsidR="00F01792" w:rsidRPr="00BA6D5A" w:rsidRDefault="00F01792" w:rsidP="00181007">
      <w:pPr>
        <w:pStyle w:val="BodyTextIndent"/>
        <w:suppressAutoHyphens/>
        <w:ind w:firstLine="360"/>
      </w:pPr>
    </w:p>
    <w:p w14:paraId="1E93F4B5" w14:textId="4FF4C611" w:rsidR="00C71A75" w:rsidRPr="00BA6D5A" w:rsidRDefault="00C71A75" w:rsidP="00C71A75">
      <w:pPr>
        <w:rPr>
          <w:szCs w:val="24"/>
        </w:rPr>
      </w:pPr>
      <w:r w:rsidRPr="00BA6D5A">
        <w:rPr>
          <w:szCs w:val="24"/>
        </w:rPr>
        <w:t xml:space="preserve">At entry and at exit, designated school division personnel enter COS ratings into the VDOE SSWS. All information required for COS data entry may be obtained from the first page of the </w:t>
      </w:r>
      <w:r w:rsidRPr="00BA6D5A">
        <w:rPr>
          <w:i/>
          <w:szCs w:val="24"/>
        </w:rPr>
        <w:t>Indicator 7: Child Outcomes</w:t>
      </w:r>
      <w:r w:rsidRPr="00BA6D5A">
        <w:rPr>
          <w:szCs w:val="24"/>
        </w:rPr>
        <w:t xml:space="preserve"> </w:t>
      </w:r>
      <w:r w:rsidRPr="00BA6D5A">
        <w:rPr>
          <w:i/>
          <w:szCs w:val="24"/>
        </w:rPr>
        <w:t>Summary</w:t>
      </w:r>
      <w:r w:rsidRPr="00BA6D5A">
        <w:rPr>
          <w:szCs w:val="24"/>
        </w:rPr>
        <w:t xml:space="preserve"> form for each child. </w:t>
      </w:r>
    </w:p>
    <w:p w14:paraId="0BFA54A7" w14:textId="77777777" w:rsidR="00C71A75" w:rsidRPr="00BA6D5A" w:rsidRDefault="00C71A75" w:rsidP="00C71A75">
      <w:pPr>
        <w:rPr>
          <w:szCs w:val="24"/>
        </w:rPr>
      </w:pPr>
    </w:p>
    <w:p w14:paraId="2D1F7655" w14:textId="70B98887" w:rsidR="00C71A75" w:rsidRPr="00BA6D5A" w:rsidRDefault="00BC7443" w:rsidP="00C71A75">
      <w:pPr>
        <w:rPr>
          <w:szCs w:val="24"/>
        </w:rPr>
      </w:pPr>
      <w:r>
        <w:rPr>
          <w:szCs w:val="24"/>
        </w:rPr>
        <w:t>Entry and exit ratings</w:t>
      </w:r>
      <w:r w:rsidR="00C71A75" w:rsidRPr="00BA6D5A">
        <w:rPr>
          <w:szCs w:val="24"/>
        </w:rPr>
        <w:t xml:space="preserve"> may be entered at any time the SSWS window is open. The VDOE recommends that entry ratings be recorded in SSWS as they are determined. Check the “Student Exit Not Expected” button until exit ratings are entered.</w:t>
      </w:r>
    </w:p>
    <w:p w14:paraId="29435BA9" w14:textId="77777777" w:rsidR="00C71A75" w:rsidRPr="00BA6D5A" w:rsidRDefault="00C71A75" w:rsidP="00C71A75">
      <w:pPr>
        <w:rPr>
          <w:szCs w:val="24"/>
        </w:rPr>
      </w:pPr>
    </w:p>
    <w:p w14:paraId="2B0B65A9" w14:textId="77777777" w:rsidR="00C71A75" w:rsidRPr="00BA6D5A" w:rsidRDefault="00C71A75" w:rsidP="00C71A75">
      <w:pPr>
        <w:rPr>
          <w:szCs w:val="24"/>
        </w:rPr>
      </w:pPr>
      <w:r w:rsidRPr="00BA6D5A">
        <w:rPr>
          <w:szCs w:val="24"/>
        </w:rPr>
        <w:t>When a child exits, record the exit ratings in SSWS and submit to the VDOE as soon as they are determined.</w:t>
      </w:r>
    </w:p>
    <w:p w14:paraId="21983953" w14:textId="204EBE50" w:rsidR="009B2310" w:rsidRPr="00BA6D5A" w:rsidRDefault="009B2310">
      <w:pPr>
        <w:pStyle w:val="BodyText"/>
        <w:suppressAutoHyphens/>
      </w:pPr>
    </w:p>
    <w:p w14:paraId="07E7C5AD" w14:textId="1D8B9449" w:rsidR="00C71A75" w:rsidRPr="00BA6D5A" w:rsidRDefault="003E1F49">
      <w:pPr>
        <w:pStyle w:val="BodyText"/>
        <w:suppressAutoHyphens/>
      </w:pPr>
      <w:r w:rsidRPr="00BA6D5A">
        <w:t xml:space="preserve">In SSWS, fill in the child’s name and date of birth for every preschool child </w:t>
      </w:r>
      <w:r w:rsidR="00BC7443">
        <w:t>who exited</w:t>
      </w:r>
      <w:r w:rsidRPr="00BA6D5A">
        <w:t xml:space="preserve"> preschool. </w:t>
      </w:r>
    </w:p>
    <w:p w14:paraId="2B49ECE8" w14:textId="77777777" w:rsidR="003E1F49" w:rsidRPr="00BA6D5A" w:rsidRDefault="003E1F49">
      <w:pPr>
        <w:pStyle w:val="BodyText"/>
        <w:suppressAutoHyphens/>
      </w:pPr>
    </w:p>
    <w:p w14:paraId="723BC281" w14:textId="089104F1" w:rsidR="00C71A75" w:rsidRPr="00BC7443" w:rsidRDefault="00C71A75" w:rsidP="00C70C72">
      <w:pPr>
        <w:pStyle w:val="Heading3"/>
      </w:pPr>
      <w:r w:rsidRPr="00BC7443">
        <w:t>Outcome Rating when Child Enters Early Childhood Special Education</w:t>
      </w:r>
    </w:p>
    <w:p w14:paraId="3E774E8B" w14:textId="0D6D2915" w:rsidR="00C71A75" w:rsidRPr="00BA6D5A" w:rsidRDefault="00C71A75" w:rsidP="003E1F49">
      <w:pPr>
        <w:pStyle w:val="BodyText"/>
        <w:numPr>
          <w:ilvl w:val="0"/>
          <w:numId w:val="31"/>
        </w:numPr>
        <w:suppressAutoHyphens/>
      </w:pPr>
      <w:r w:rsidRPr="00BA6D5A">
        <w:t xml:space="preserve">Enter the date the </w:t>
      </w:r>
      <w:r w:rsidR="003E1F49" w:rsidRPr="00BA6D5A">
        <w:t xml:space="preserve">entry </w:t>
      </w:r>
      <w:r w:rsidRPr="00BA6D5A">
        <w:t>ratings are entered</w:t>
      </w:r>
      <w:r w:rsidR="003E1F49" w:rsidRPr="00BA6D5A">
        <w:t xml:space="preserve"> into SSWS</w:t>
      </w:r>
    </w:p>
    <w:p w14:paraId="174EF686" w14:textId="77777777" w:rsidR="00C71A75" w:rsidRPr="00BA6D5A" w:rsidRDefault="00C71A75" w:rsidP="003E1F49">
      <w:pPr>
        <w:pStyle w:val="BodyText"/>
        <w:numPr>
          <w:ilvl w:val="0"/>
          <w:numId w:val="31"/>
        </w:numPr>
        <w:suppressAutoHyphens/>
      </w:pPr>
      <w:r w:rsidRPr="00BA6D5A">
        <w:t>Enter the child’s primary disability</w:t>
      </w:r>
    </w:p>
    <w:p w14:paraId="38B45802" w14:textId="77777777" w:rsidR="00C71A75" w:rsidRPr="00BA6D5A" w:rsidRDefault="00C71A75" w:rsidP="003E1F49">
      <w:pPr>
        <w:pStyle w:val="BodyText"/>
        <w:numPr>
          <w:ilvl w:val="0"/>
          <w:numId w:val="31"/>
        </w:numPr>
        <w:suppressAutoHyphens/>
      </w:pPr>
      <w:r w:rsidRPr="00BA6D5A">
        <w:t>Enter the rating for each of the three outcome areas</w:t>
      </w:r>
    </w:p>
    <w:p w14:paraId="2F55E8DD" w14:textId="77777777" w:rsidR="00C71A75" w:rsidRPr="00BA6D5A" w:rsidRDefault="00C71A75" w:rsidP="003E1F49">
      <w:pPr>
        <w:pStyle w:val="BodyText"/>
        <w:numPr>
          <w:ilvl w:val="1"/>
          <w:numId w:val="31"/>
        </w:numPr>
        <w:suppressAutoHyphens/>
      </w:pPr>
      <w:r w:rsidRPr="00BA6D5A">
        <w:t>positive social-emotional skills,</w:t>
      </w:r>
    </w:p>
    <w:p w14:paraId="3ED57DB2" w14:textId="77777777" w:rsidR="00C71A75" w:rsidRPr="00BA6D5A" w:rsidRDefault="00C71A75" w:rsidP="003E1F49">
      <w:pPr>
        <w:pStyle w:val="BodyText"/>
        <w:numPr>
          <w:ilvl w:val="1"/>
          <w:numId w:val="31"/>
        </w:numPr>
        <w:suppressAutoHyphens/>
      </w:pPr>
      <w:r w:rsidRPr="00BA6D5A">
        <w:t>acquisition and use of knowledge and skills, and</w:t>
      </w:r>
    </w:p>
    <w:p w14:paraId="30F23074" w14:textId="263745FC" w:rsidR="00C71A75" w:rsidRPr="00BA6D5A" w:rsidRDefault="00C71A75" w:rsidP="003E1F49">
      <w:pPr>
        <w:pStyle w:val="BodyText"/>
        <w:numPr>
          <w:ilvl w:val="1"/>
          <w:numId w:val="31"/>
        </w:numPr>
        <w:suppressAutoHyphens/>
      </w:pPr>
      <w:r w:rsidRPr="00BA6D5A">
        <w:t xml:space="preserve">use of appropriate behaviors to meet their </w:t>
      </w:r>
      <w:r w:rsidR="003E1F49" w:rsidRPr="00BA6D5A">
        <w:t>needs</w:t>
      </w:r>
    </w:p>
    <w:p w14:paraId="2F3B7F65" w14:textId="38D758F3" w:rsidR="00C71A75" w:rsidRPr="00BA6D5A" w:rsidRDefault="00C71A75" w:rsidP="003E1F49">
      <w:pPr>
        <w:pStyle w:val="BodyText"/>
        <w:numPr>
          <w:ilvl w:val="0"/>
          <w:numId w:val="31"/>
        </w:numPr>
        <w:suppressAutoHyphens/>
      </w:pPr>
      <w:r w:rsidRPr="00BA6D5A">
        <w:t xml:space="preserve">If only entry data is being entered, and the child is not yet exiting preschool, check the “Student Exit Not Expected” button </w:t>
      </w:r>
      <w:r w:rsidR="003E1F49" w:rsidRPr="00BA6D5A">
        <w:t>until exit ratings are entered</w:t>
      </w:r>
    </w:p>
    <w:p w14:paraId="387C3406" w14:textId="77777777" w:rsidR="003E1F49" w:rsidRPr="00BA6D5A" w:rsidRDefault="003E1F49" w:rsidP="003E1F49">
      <w:pPr>
        <w:pStyle w:val="BodyText"/>
        <w:suppressAutoHyphens/>
        <w:ind w:left="720"/>
      </w:pPr>
    </w:p>
    <w:p w14:paraId="74D3222F" w14:textId="05DE68C4" w:rsidR="003E1F49" w:rsidRPr="00BC7443" w:rsidRDefault="003E1F49" w:rsidP="00C70C72">
      <w:pPr>
        <w:pStyle w:val="Heading3"/>
      </w:pPr>
      <w:r w:rsidRPr="00BC7443">
        <w:t>Outcome Rating when Child Exits Early Childhood Special Education</w:t>
      </w:r>
    </w:p>
    <w:p w14:paraId="16DB9A72" w14:textId="293F3912" w:rsidR="003E1F49" w:rsidRPr="00BA6D5A" w:rsidRDefault="003E1F49" w:rsidP="00C70C72">
      <w:pPr>
        <w:pStyle w:val="BodyText"/>
        <w:numPr>
          <w:ilvl w:val="0"/>
          <w:numId w:val="34"/>
        </w:numPr>
        <w:suppressAutoHyphens/>
      </w:pPr>
      <w:r w:rsidRPr="00BA6D5A">
        <w:t>Enter the date the exit ratings are entered into SSWS</w:t>
      </w:r>
    </w:p>
    <w:p w14:paraId="01C0CF6D" w14:textId="77777777" w:rsidR="003E1F49" w:rsidRPr="00BA6D5A" w:rsidRDefault="003E1F49" w:rsidP="00C70C72">
      <w:pPr>
        <w:pStyle w:val="BodyText"/>
        <w:numPr>
          <w:ilvl w:val="0"/>
          <w:numId w:val="34"/>
        </w:numPr>
        <w:suppressAutoHyphens/>
      </w:pPr>
      <w:r w:rsidRPr="00BA6D5A">
        <w:t>Enter the child’s primary disability</w:t>
      </w:r>
    </w:p>
    <w:p w14:paraId="5CE22B10" w14:textId="77777777" w:rsidR="003E1F49" w:rsidRPr="00BA6D5A" w:rsidRDefault="003E1F49" w:rsidP="00C70C72">
      <w:pPr>
        <w:pStyle w:val="BodyText"/>
        <w:numPr>
          <w:ilvl w:val="0"/>
          <w:numId w:val="34"/>
        </w:numPr>
        <w:suppressAutoHyphens/>
      </w:pPr>
      <w:r w:rsidRPr="00BA6D5A">
        <w:t>Enter the rating for each of the three outcome areas</w:t>
      </w:r>
    </w:p>
    <w:p w14:paraId="6B9AF3EE" w14:textId="77777777" w:rsidR="003E1F49" w:rsidRPr="00BA6D5A" w:rsidRDefault="003E1F49" w:rsidP="00C70C72">
      <w:pPr>
        <w:pStyle w:val="BodyText"/>
        <w:numPr>
          <w:ilvl w:val="1"/>
          <w:numId w:val="34"/>
        </w:numPr>
        <w:suppressAutoHyphens/>
      </w:pPr>
      <w:r w:rsidRPr="00BA6D5A">
        <w:t>positive social-emotional skills,</w:t>
      </w:r>
    </w:p>
    <w:p w14:paraId="328CF09E" w14:textId="77777777" w:rsidR="003E1F49" w:rsidRPr="00BA6D5A" w:rsidRDefault="003E1F49" w:rsidP="00C70C72">
      <w:pPr>
        <w:pStyle w:val="BodyText"/>
        <w:numPr>
          <w:ilvl w:val="1"/>
          <w:numId w:val="34"/>
        </w:numPr>
        <w:suppressAutoHyphens/>
      </w:pPr>
      <w:r w:rsidRPr="00BA6D5A">
        <w:t>acquisition and use of knowledge and skills, and</w:t>
      </w:r>
    </w:p>
    <w:p w14:paraId="63F79A50" w14:textId="52E672A8" w:rsidR="003E1F49" w:rsidRPr="00BA6D5A" w:rsidRDefault="003E1F49" w:rsidP="00C70C72">
      <w:pPr>
        <w:pStyle w:val="BodyText"/>
        <w:numPr>
          <w:ilvl w:val="1"/>
          <w:numId w:val="34"/>
        </w:numPr>
        <w:suppressAutoHyphens/>
      </w:pPr>
      <w:r w:rsidRPr="00BA6D5A">
        <w:t>use of appropriate behaviors to meet their needs</w:t>
      </w:r>
    </w:p>
    <w:p w14:paraId="537A8546" w14:textId="77777777" w:rsidR="004B0D5F" w:rsidRPr="00BA6D5A" w:rsidRDefault="003E1F49" w:rsidP="00C70C72">
      <w:pPr>
        <w:pStyle w:val="BodyText"/>
        <w:numPr>
          <w:ilvl w:val="0"/>
          <w:numId w:val="34"/>
        </w:numPr>
        <w:suppressAutoHyphens/>
      </w:pPr>
      <w:r w:rsidRPr="00BA6D5A">
        <w:lastRenderedPageBreak/>
        <w:t>For each of the three outcome areas, check the progress flag indicating whether the child made progress on each outcome</w:t>
      </w:r>
    </w:p>
    <w:p w14:paraId="6C58BF19" w14:textId="01356508" w:rsidR="009B2310" w:rsidRPr="003107AF" w:rsidRDefault="009B2310" w:rsidP="003107AF">
      <w:pPr>
        <w:pStyle w:val="BodyText"/>
        <w:numPr>
          <w:ilvl w:val="0"/>
          <w:numId w:val="34"/>
        </w:numPr>
        <w:suppressAutoHyphens/>
      </w:pPr>
      <w:r w:rsidRPr="00BA6D5A">
        <w:t xml:space="preserve">Retain the </w:t>
      </w:r>
      <w:r w:rsidR="004B0D5F" w:rsidRPr="00BA6D5A">
        <w:rPr>
          <w:i/>
        </w:rPr>
        <w:t>Indicator 7: Child Outcomes</w:t>
      </w:r>
      <w:r w:rsidR="004B0D5F" w:rsidRPr="00BA6D5A">
        <w:t xml:space="preserve"> </w:t>
      </w:r>
      <w:r w:rsidR="004B0D5F" w:rsidRPr="00BA6D5A">
        <w:rPr>
          <w:i/>
        </w:rPr>
        <w:t>Summary</w:t>
      </w:r>
      <w:r w:rsidR="004B0D5F" w:rsidRPr="00BA6D5A">
        <w:t xml:space="preserve"> form (or other form of documentation) </w:t>
      </w:r>
      <w:r w:rsidRPr="00BA6D5A">
        <w:t>in the child's record</w:t>
      </w:r>
    </w:p>
    <w:sectPr w:rsidR="009B2310" w:rsidRPr="003107AF" w:rsidSect="004B0D5F">
      <w:footerReference w:type="default" r:id="rId8"/>
      <w:pgSz w:w="12240" w:h="15840"/>
      <w:pgMar w:top="1152"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FE503" w14:textId="77777777" w:rsidR="004B00DD" w:rsidRDefault="004B00DD">
      <w:r>
        <w:separator/>
      </w:r>
    </w:p>
  </w:endnote>
  <w:endnote w:type="continuationSeparator" w:id="0">
    <w:p w14:paraId="74C916CA" w14:textId="77777777" w:rsidR="004B00DD" w:rsidRDefault="004B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40B4" w14:textId="02DC5D2C" w:rsidR="00231E14" w:rsidRDefault="00231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7AF">
      <w:rPr>
        <w:rStyle w:val="PageNumber"/>
        <w:noProof/>
      </w:rPr>
      <w:t>1</w:t>
    </w:r>
    <w:r>
      <w:rPr>
        <w:rStyle w:val="PageNumber"/>
      </w:rPr>
      <w:fldChar w:fldCharType="end"/>
    </w:r>
  </w:p>
  <w:p w14:paraId="6AC80D3C" w14:textId="54CF1781" w:rsidR="00231E14" w:rsidRPr="00AE7D03" w:rsidRDefault="00AE7D03">
    <w:pPr>
      <w:pStyle w:val="Footer"/>
      <w:ind w:right="360"/>
      <w:rPr>
        <w:sz w:val="20"/>
      </w:rPr>
    </w:pPr>
    <w:r w:rsidRPr="00AE7D03">
      <w:rPr>
        <w:sz w:val="20"/>
      </w:rPr>
      <w:t>Revised 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2742" w14:textId="77777777" w:rsidR="004B00DD" w:rsidRDefault="004B00DD">
      <w:r>
        <w:separator/>
      </w:r>
    </w:p>
  </w:footnote>
  <w:footnote w:type="continuationSeparator" w:id="0">
    <w:p w14:paraId="2C0D61C7" w14:textId="77777777" w:rsidR="004B00DD" w:rsidRDefault="004B0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5A7"/>
    <w:multiLevelType w:val="hybridMultilevel"/>
    <w:tmpl w:val="D5301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3A9B"/>
    <w:multiLevelType w:val="hybridMultilevel"/>
    <w:tmpl w:val="39D0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F6E11"/>
    <w:multiLevelType w:val="multilevel"/>
    <w:tmpl w:val="57084FBE"/>
    <w:lvl w:ilvl="0">
      <w:start w:val="1"/>
      <w:numFmt w:val="decimal"/>
      <w:lvlText w:val="%1."/>
      <w:lvlJc w:val="left"/>
      <w:pPr>
        <w:tabs>
          <w:tab w:val="num" w:pos="360"/>
        </w:tabs>
        <w:ind w:left="360" w:hanging="360"/>
      </w:pPr>
    </w:lvl>
    <w:lvl w:ilvl="1">
      <w:start w:val="4"/>
      <w:numFmt w:val="decimal"/>
      <w:lvlText w:val="%2."/>
      <w:lvlJc w:val="left"/>
      <w:pPr>
        <w:tabs>
          <w:tab w:val="num" w:pos="432"/>
        </w:tabs>
        <w:ind w:left="432" w:hanging="432"/>
      </w:pPr>
      <w:rPr>
        <w:rFonts w:ascii="Arial" w:hAnsi="Arial" w:hint="default"/>
        <w:b w:val="0"/>
        <w:i w:val="0"/>
        <w:sz w:val="24"/>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81E1DAD"/>
    <w:multiLevelType w:val="hybridMultilevel"/>
    <w:tmpl w:val="55A281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B14B0E"/>
    <w:multiLevelType w:val="hybridMultilevel"/>
    <w:tmpl w:val="2C3E8FE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0C6E1C02"/>
    <w:multiLevelType w:val="hybridMultilevel"/>
    <w:tmpl w:val="39F61EFE"/>
    <w:lvl w:ilvl="0" w:tplc="DC621C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6" w15:restartNumberingAfterBreak="0">
    <w:nsid w:val="0C7A491E"/>
    <w:multiLevelType w:val="hybridMultilevel"/>
    <w:tmpl w:val="B964D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C4D38"/>
    <w:multiLevelType w:val="hybridMultilevel"/>
    <w:tmpl w:val="673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E41E7"/>
    <w:multiLevelType w:val="multilevel"/>
    <w:tmpl w:val="0526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111C1"/>
    <w:multiLevelType w:val="hybridMultilevel"/>
    <w:tmpl w:val="7DD242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0F1B26"/>
    <w:multiLevelType w:val="hybridMultilevel"/>
    <w:tmpl w:val="26BC47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935F37"/>
    <w:multiLevelType w:val="hybridMultilevel"/>
    <w:tmpl w:val="2CECC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BF4FF5"/>
    <w:multiLevelType w:val="hybridMultilevel"/>
    <w:tmpl w:val="B964D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50328"/>
    <w:multiLevelType w:val="hybridMultilevel"/>
    <w:tmpl w:val="AF0AB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C615394"/>
    <w:multiLevelType w:val="hybridMultilevel"/>
    <w:tmpl w:val="47EC8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6434FD"/>
    <w:multiLevelType w:val="hybridMultilevel"/>
    <w:tmpl w:val="8D7C3A86"/>
    <w:lvl w:ilvl="0" w:tplc="DDD0EE54">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6" w15:restartNumberingAfterBreak="0">
    <w:nsid w:val="379B670B"/>
    <w:multiLevelType w:val="hybridMultilevel"/>
    <w:tmpl w:val="9CDC23C0"/>
    <w:lvl w:ilvl="0" w:tplc="342001FC">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80602"/>
    <w:multiLevelType w:val="hybridMultilevel"/>
    <w:tmpl w:val="98906C60"/>
    <w:lvl w:ilvl="0" w:tplc="B7667BFC">
      <w:start w:val="1"/>
      <w:numFmt w:val="decimal"/>
      <w:lvlText w:val="%1."/>
      <w:lvlJc w:val="left"/>
      <w:pPr>
        <w:tabs>
          <w:tab w:val="num" w:pos="360"/>
        </w:tabs>
        <w:ind w:left="360" w:hanging="360"/>
      </w:pPr>
      <w:rPr>
        <w:rFonts w:hint="default"/>
        <w:b w:val="0"/>
        <w:i w:val="0"/>
      </w:rPr>
    </w:lvl>
    <w:lvl w:ilvl="1" w:tplc="054A5072">
      <w:start w:val="4"/>
      <w:numFmt w:val="decimal"/>
      <w:lvlText w:val="%2."/>
      <w:lvlJc w:val="left"/>
      <w:pPr>
        <w:tabs>
          <w:tab w:val="num" w:pos="432"/>
        </w:tabs>
        <w:ind w:left="432" w:hanging="432"/>
      </w:pPr>
      <w:rPr>
        <w:rFonts w:ascii="Arial" w:hAnsi="Arial" w:hint="default"/>
        <w:b w:val="0"/>
        <w:i w:val="0"/>
        <w:sz w:val="24"/>
      </w:rPr>
    </w:lvl>
    <w:lvl w:ilvl="2" w:tplc="BC20AF3E" w:tentative="1">
      <w:start w:val="1"/>
      <w:numFmt w:val="decimal"/>
      <w:lvlText w:val="%3."/>
      <w:lvlJc w:val="left"/>
      <w:pPr>
        <w:tabs>
          <w:tab w:val="num" w:pos="1800"/>
        </w:tabs>
        <w:ind w:left="1800" w:hanging="360"/>
      </w:pPr>
    </w:lvl>
    <w:lvl w:ilvl="3" w:tplc="50BA6802" w:tentative="1">
      <w:start w:val="1"/>
      <w:numFmt w:val="decimal"/>
      <w:lvlText w:val="%4."/>
      <w:lvlJc w:val="left"/>
      <w:pPr>
        <w:tabs>
          <w:tab w:val="num" w:pos="2520"/>
        </w:tabs>
        <w:ind w:left="2520" w:hanging="360"/>
      </w:pPr>
    </w:lvl>
    <w:lvl w:ilvl="4" w:tplc="A9A82C1E" w:tentative="1">
      <w:start w:val="1"/>
      <w:numFmt w:val="decimal"/>
      <w:lvlText w:val="%5."/>
      <w:lvlJc w:val="left"/>
      <w:pPr>
        <w:tabs>
          <w:tab w:val="num" w:pos="3240"/>
        </w:tabs>
        <w:ind w:left="3240" w:hanging="360"/>
      </w:pPr>
    </w:lvl>
    <w:lvl w:ilvl="5" w:tplc="05F60432" w:tentative="1">
      <w:start w:val="1"/>
      <w:numFmt w:val="decimal"/>
      <w:lvlText w:val="%6."/>
      <w:lvlJc w:val="left"/>
      <w:pPr>
        <w:tabs>
          <w:tab w:val="num" w:pos="3960"/>
        </w:tabs>
        <w:ind w:left="3960" w:hanging="360"/>
      </w:pPr>
    </w:lvl>
    <w:lvl w:ilvl="6" w:tplc="4134C706" w:tentative="1">
      <w:start w:val="1"/>
      <w:numFmt w:val="decimal"/>
      <w:lvlText w:val="%7."/>
      <w:lvlJc w:val="left"/>
      <w:pPr>
        <w:tabs>
          <w:tab w:val="num" w:pos="4680"/>
        </w:tabs>
        <w:ind w:left="4680" w:hanging="360"/>
      </w:pPr>
    </w:lvl>
    <w:lvl w:ilvl="7" w:tplc="A2EE1D70" w:tentative="1">
      <w:start w:val="1"/>
      <w:numFmt w:val="decimal"/>
      <w:lvlText w:val="%8."/>
      <w:lvlJc w:val="left"/>
      <w:pPr>
        <w:tabs>
          <w:tab w:val="num" w:pos="5400"/>
        </w:tabs>
        <w:ind w:left="5400" w:hanging="360"/>
      </w:pPr>
    </w:lvl>
    <w:lvl w:ilvl="8" w:tplc="A79227E0" w:tentative="1">
      <w:start w:val="1"/>
      <w:numFmt w:val="decimal"/>
      <w:lvlText w:val="%9."/>
      <w:lvlJc w:val="left"/>
      <w:pPr>
        <w:tabs>
          <w:tab w:val="num" w:pos="6120"/>
        </w:tabs>
        <w:ind w:left="6120" w:hanging="360"/>
      </w:pPr>
    </w:lvl>
  </w:abstractNum>
  <w:abstractNum w:abstractNumId="18" w15:restartNumberingAfterBreak="0">
    <w:nsid w:val="39EB344B"/>
    <w:multiLevelType w:val="hybridMultilevel"/>
    <w:tmpl w:val="B0842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40DA8"/>
    <w:multiLevelType w:val="hybridMultilevel"/>
    <w:tmpl w:val="53A07ED4"/>
    <w:lvl w:ilvl="0" w:tplc="DC621C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0" w15:restartNumberingAfterBreak="0">
    <w:nsid w:val="40F24A4D"/>
    <w:multiLevelType w:val="hybridMultilevel"/>
    <w:tmpl w:val="58E6E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2B32CF"/>
    <w:multiLevelType w:val="hybridMultilevel"/>
    <w:tmpl w:val="DC30B36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ED50CD1"/>
    <w:multiLevelType w:val="hybridMultilevel"/>
    <w:tmpl w:val="C2DCF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6B6718"/>
    <w:multiLevelType w:val="hybridMultilevel"/>
    <w:tmpl w:val="905A72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84248D"/>
    <w:multiLevelType w:val="hybridMultilevel"/>
    <w:tmpl w:val="F9CA8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837545"/>
    <w:multiLevelType w:val="hybridMultilevel"/>
    <w:tmpl w:val="78EEE23E"/>
    <w:lvl w:ilvl="0" w:tplc="983EEA9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8E4EBA"/>
    <w:multiLevelType w:val="hybridMultilevel"/>
    <w:tmpl w:val="00D445A8"/>
    <w:lvl w:ilvl="0" w:tplc="A4B8909C">
      <w:start w:val="1"/>
      <w:numFmt w:val="decimal"/>
      <w:lvlText w:val="%1."/>
      <w:lvlJc w:val="left"/>
      <w:pPr>
        <w:tabs>
          <w:tab w:val="num" w:pos="360"/>
        </w:tabs>
        <w:ind w:left="360" w:hanging="360"/>
      </w:pPr>
    </w:lvl>
    <w:lvl w:ilvl="1" w:tplc="5C326570">
      <w:start w:val="1"/>
      <w:numFmt w:val="lowerLetter"/>
      <w:lvlText w:val="%2."/>
      <w:lvlJc w:val="left"/>
      <w:pPr>
        <w:tabs>
          <w:tab w:val="num" w:pos="1080"/>
        </w:tabs>
        <w:ind w:left="1080" w:hanging="360"/>
      </w:pPr>
    </w:lvl>
    <w:lvl w:ilvl="2" w:tplc="E73097E4">
      <w:start w:val="1"/>
      <w:numFmt w:val="decimal"/>
      <w:lvlText w:val="%3."/>
      <w:lvlJc w:val="left"/>
      <w:pPr>
        <w:tabs>
          <w:tab w:val="num" w:pos="1800"/>
        </w:tabs>
        <w:ind w:left="1800" w:hanging="360"/>
      </w:pPr>
    </w:lvl>
    <w:lvl w:ilvl="3" w:tplc="93C20DB4" w:tentative="1">
      <w:start w:val="1"/>
      <w:numFmt w:val="decimal"/>
      <w:lvlText w:val="%4."/>
      <w:lvlJc w:val="left"/>
      <w:pPr>
        <w:tabs>
          <w:tab w:val="num" w:pos="2520"/>
        </w:tabs>
        <w:ind w:left="2520" w:hanging="360"/>
      </w:pPr>
    </w:lvl>
    <w:lvl w:ilvl="4" w:tplc="16FE4FE6" w:tentative="1">
      <w:start w:val="1"/>
      <w:numFmt w:val="decimal"/>
      <w:lvlText w:val="%5."/>
      <w:lvlJc w:val="left"/>
      <w:pPr>
        <w:tabs>
          <w:tab w:val="num" w:pos="3240"/>
        </w:tabs>
        <w:ind w:left="3240" w:hanging="360"/>
      </w:pPr>
    </w:lvl>
    <w:lvl w:ilvl="5" w:tplc="989E4C48" w:tentative="1">
      <w:start w:val="1"/>
      <w:numFmt w:val="decimal"/>
      <w:lvlText w:val="%6."/>
      <w:lvlJc w:val="left"/>
      <w:pPr>
        <w:tabs>
          <w:tab w:val="num" w:pos="3960"/>
        </w:tabs>
        <w:ind w:left="3960" w:hanging="360"/>
      </w:pPr>
    </w:lvl>
    <w:lvl w:ilvl="6" w:tplc="BF9EBF86" w:tentative="1">
      <w:start w:val="1"/>
      <w:numFmt w:val="decimal"/>
      <w:lvlText w:val="%7."/>
      <w:lvlJc w:val="left"/>
      <w:pPr>
        <w:tabs>
          <w:tab w:val="num" w:pos="4680"/>
        </w:tabs>
        <w:ind w:left="4680" w:hanging="360"/>
      </w:pPr>
    </w:lvl>
    <w:lvl w:ilvl="7" w:tplc="FD38D48E" w:tentative="1">
      <w:start w:val="1"/>
      <w:numFmt w:val="decimal"/>
      <w:lvlText w:val="%8."/>
      <w:lvlJc w:val="left"/>
      <w:pPr>
        <w:tabs>
          <w:tab w:val="num" w:pos="5400"/>
        </w:tabs>
        <w:ind w:left="5400" w:hanging="360"/>
      </w:pPr>
    </w:lvl>
    <w:lvl w:ilvl="8" w:tplc="FDCAF736" w:tentative="1">
      <w:start w:val="1"/>
      <w:numFmt w:val="decimal"/>
      <w:lvlText w:val="%9."/>
      <w:lvlJc w:val="left"/>
      <w:pPr>
        <w:tabs>
          <w:tab w:val="num" w:pos="6120"/>
        </w:tabs>
        <w:ind w:left="6120" w:hanging="360"/>
      </w:pPr>
    </w:lvl>
  </w:abstractNum>
  <w:abstractNum w:abstractNumId="27" w15:restartNumberingAfterBreak="0">
    <w:nsid w:val="5F9F1AFD"/>
    <w:multiLevelType w:val="hybridMultilevel"/>
    <w:tmpl w:val="332A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6468F"/>
    <w:multiLevelType w:val="hybridMultilevel"/>
    <w:tmpl w:val="24DE9B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7E08DD"/>
    <w:multiLevelType w:val="hybridMultilevel"/>
    <w:tmpl w:val="6FEC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C6F2C"/>
    <w:multiLevelType w:val="hybridMultilevel"/>
    <w:tmpl w:val="7884C3B4"/>
    <w:lvl w:ilvl="0" w:tplc="DC621C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31" w15:restartNumberingAfterBreak="0">
    <w:nsid w:val="7558733E"/>
    <w:multiLevelType w:val="hybridMultilevel"/>
    <w:tmpl w:val="B1BE71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1E1207"/>
    <w:multiLevelType w:val="hybridMultilevel"/>
    <w:tmpl w:val="B1964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401454"/>
    <w:multiLevelType w:val="hybridMultilevel"/>
    <w:tmpl w:val="1172B7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31"/>
  </w:num>
  <w:num w:numId="3">
    <w:abstractNumId w:val="9"/>
  </w:num>
  <w:num w:numId="4">
    <w:abstractNumId w:val="3"/>
  </w:num>
  <w:num w:numId="5">
    <w:abstractNumId w:val="18"/>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
  </w:num>
  <w:num w:numId="9">
    <w:abstractNumId w:val="28"/>
  </w:num>
  <w:num w:numId="10">
    <w:abstractNumId w:val="23"/>
  </w:num>
  <w:num w:numId="11">
    <w:abstractNumId w:val="13"/>
  </w:num>
  <w:num w:numId="12">
    <w:abstractNumId w:val="33"/>
  </w:num>
  <w:num w:numId="13">
    <w:abstractNumId w:val="14"/>
  </w:num>
  <w:num w:numId="14">
    <w:abstractNumId w:val="32"/>
  </w:num>
  <w:num w:numId="15">
    <w:abstractNumId w:val="20"/>
  </w:num>
  <w:num w:numId="16">
    <w:abstractNumId w:val="25"/>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6"/>
  </w:num>
  <w:num w:numId="22">
    <w:abstractNumId w:val="17"/>
  </w:num>
  <w:num w:numId="23">
    <w:abstractNumId w:val="10"/>
  </w:num>
  <w:num w:numId="24">
    <w:abstractNumId w:val="24"/>
  </w:num>
  <w:num w:numId="25">
    <w:abstractNumId w:val="0"/>
  </w:num>
  <w:num w:numId="26">
    <w:abstractNumId w:val="15"/>
  </w:num>
  <w:num w:numId="27">
    <w:abstractNumId w:val="2"/>
  </w:num>
  <w:num w:numId="28">
    <w:abstractNumId w:val="29"/>
  </w:num>
  <w:num w:numId="29">
    <w:abstractNumId w:val="1"/>
  </w:num>
  <w:num w:numId="30">
    <w:abstractNumId w:val="7"/>
  </w:num>
  <w:num w:numId="31">
    <w:abstractNumId w:val="6"/>
  </w:num>
  <w:num w:numId="32">
    <w:abstractNumId w:val="8"/>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10"/>
    <w:rsid w:val="00056957"/>
    <w:rsid w:val="0011611B"/>
    <w:rsid w:val="001373C8"/>
    <w:rsid w:val="0014116B"/>
    <w:rsid w:val="00181007"/>
    <w:rsid w:val="001817EF"/>
    <w:rsid w:val="001B6D15"/>
    <w:rsid w:val="001F4AC1"/>
    <w:rsid w:val="00231E14"/>
    <w:rsid w:val="0028059F"/>
    <w:rsid w:val="00304F17"/>
    <w:rsid w:val="003102DD"/>
    <w:rsid w:val="003107AF"/>
    <w:rsid w:val="00330D89"/>
    <w:rsid w:val="00355392"/>
    <w:rsid w:val="0037660E"/>
    <w:rsid w:val="003A5EBB"/>
    <w:rsid w:val="003B3330"/>
    <w:rsid w:val="003C1EBE"/>
    <w:rsid w:val="003D3B79"/>
    <w:rsid w:val="003E194B"/>
    <w:rsid w:val="003E1F49"/>
    <w:rsid w:val="00475791"/>
    <w:rsid w:val="004B00DD"/>
    <w:rsid w:val="004B0D5F"/>
    <w:rsid w:val="004C7EE1"/>
    <w:rsid w:val="004F08C6"/>
    <w:rsid w:val="005C0C41"/>
    <w:rsid w:val="005E45FA"/>
    <w:rsid w:val="00622A20"/>
    <w:rsid w:val="00663416"/>
    <w:rsid w:val="00755B0C"/>
    <w:rsid w:val="007F5F64"/>
    <w:rsid w:val="008E6618"/>
    <w:rsid w:val="00931B30"/>
    <w:rsid w:val="0097618A"/>
    <w:rsid w:val="009A4146"/>
    <w:rsid w:val="009B2310"/>
    <w:rsid w:val="009C2975"/>
    <w:rsid w:val="00A139F2"/>
    <w:rsid w:val="00A3563C"/>
    <w:rsid w:val="00A3745F"/>
    <w:rsid w:val="00AC5C4D"/>
    <w:rsid w:val="00AE7D03"/>
    <w:rsid w:val="00B351F9"/>
    <w:rsid w:val="00B372EF"/>
    <w:rsid w:val="00BA6D5A"/>
    <w:rsid w:val="00BC7443"/>
    <w:rsid w:val="00BF766B"/>
    <w:rsid w:val="00C61CAF"/>
    <w:rsid w:val="00C70C72"/>
    <w:rsid w:val="00C71A75"/>
    <w:rsid w:val="00C77549"/>
    <w:rsid w:val="00CB50B0"/>
    <w:rsid w:val="00CC1CD4"/>
    <w:rsid w:val="00CD64E6"/>
    <w:rsid w:val="00D17BF2"/>
    <w:rsid w:val="00D56447"/>
    <w:rsid w:val="00D867BD"/>
    <w:rsid w:val="00E2290B"/>
    <w:rsid w:val="00E52062"/>
    <w:rsid w:val="00E57D25"/>
    <w:rsid w:val="00EB2492"/>
    <w:rsid w:val="00EE681F"/>
    <w:rsid w:val="00EF0E53"/>
    <w:rsid w:val="00EF6BB2"/>
    <w:rsid w:val="00F01792"/>
    <w:rsid w:val="00F078FD"/>
    <w:rsid w:val="00F64D6A"/>
    <w:rsid w:val="00F904AF"/>
    <w:rsid w:val="00FD17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FBA1C"/>
  <w15:chartTrackingRefBased/>
  <w15:docId w15:val="{8F67B869-EFB3-4F49-AB62-0CE3F90B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BodyText"/>
    <w:next w:val="Normal"/>
    <w:qFormat/>
    <w:rsid w:val="00C61CAF"/>
    <w:pPr>
      <w:suppressAutoHyphens/>
      <w:jc w:val="center"/>
      <w:outlineLvl w:val="0"/>
    </w:pPr>
    <w:rPr>
      <w:b/>
    </w:rPr>
  </w:style>
  <w:style w:type="paragraph" w:styleId="Heading2">
    <w:name w:val="heading 2"/>
    <w:basedOn w:val="Heading1"/>
    <w:next w:val="Normal"/>
    <w:qFormat/>
    <w:rsid w:val="00C61CAF"/>
    <w:pPr>
      <w:outlineLvl w:val="1"/>
    </w:pPr>
  </w:style>
  <w:style w:type="paragraph" w:styleId="Heading3">
    <w:name w:val="heading 3"/>
    <w:basedOn w:val="Normal"/>
    <w:next w:val="Normal"/>
    <w:qFormat/>
    <w:rsid w:val="00C61CAF"/>
    <w:pPr>
      <w:shd w:val="clear" w:color="auto" w:fill="FFFFFF"/>
      <w:outlineLvl w:val="2"/>
    </w:pPr>
    <w:rPr>
      <w:rFonts w:asciiTheme="majorBidi" w:hAnsiTheme="majorBidi" w:cstheme="majorBidi"/>
      <w:b/>
      <w:bCs/>
      <w:szCs w:val="24"/>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jc w:val="both"/>
      <w:outlineLvl w:val="4"/>
    </w:pPr>
    <w:rPr>
      <w:rFonts w:ascii="Arial" w:hAnsi="Arial" w:cs="Arial"/>
      <w:b/>
      <w:bCs/>
      <w:u w:val="single"/>
    </w:rPr>
  </w:style>
  <w:style w:type="paragraph" w:styleId="Heading6">
    <w:name w:val="heading 6"/>
    <w:basedOn w:val="Normal"/>
    <w:next w:val="Normal"/>
    <w:qFormat/>
    <w:pPr>
      <w:keepNext/>
      <w:ind w:left="7200"/>
      <w:jc w:val="both"/>
      <w:outlineLvl w:val="5"/>
    </w:pPr>
    <w:rPr>
      <w:rFonts w:ascii="Arial" w:hAnsi="Arial" w:cs="Arial"/>
      <w:b/>
      <w:bCs/>
    </w:rPr>
  </w:style>
  <w:style w:type="paragraph" w:styleId="Heading7">
    <w:name w:val="heading 7"/>
    <w:basedOn w:val="Normal"/>
    <w:next w:val="Normal"/>
    <w:qFormat/>
    <w:pPr>
      <w:keepNext/>
      <w:tabs>
        <w:tab w:val="left" w:pos="720"/>
        <w:tab w:val="left" w:pos="1080"/>
        <w:tab w:val="left" w:pos="5040"/>
      </w:tabs>
      <w:jc w:val="both"/>
      <w:outlineLvl w:val="6"/>
    </w:pPr>
    <w:rPr>
      <w:rFonts w:ascii="Arial" w:hAnsi="Arial" w:cs="Arial"/>
    </w:rPr>
  </w:style>
  <w:style w:type="paragraph" w:styleId="Heading8">
    <w:name w:val="heading 8"/>
    <w:basedOn w:val="Normal"/>
    <w:next w:val="Normal"/>
    <w:qFormat/>
    <w:pPr>
      <w:keepNext/>
      <w:jc w:val="right"/>
      <w:outlineLvl w:val="7"/>
    </w:pPr>
    <w:rPr>
      <w:rFonts w:ascii="Arial" w:hAnsi="Arial" w:cs="Arial"/>
      <w:i/>
      <w:iCs/>
      <w:sz w:val="22"/>
      <w:u w:val="single"/>
    </w:rPr>
  </w:style>
  <w:style w:type="paragraph" w:styleId="Heading9">
    <w:name w:val="heading 9"/>
    <w:basedOn w:val="Normal"/>
    <w:next w:val="Normal"/>
    <w:qFormat/>
    <w:pPr>
      <w:keepNext/>
      <w:jc w:val="righ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Cs w:val="24"/>
    </w:rPr>
  </w:style>
  <w:style w:type="paragraph" w:styleId="BodyTextIndent">
    <w:name w:val="Body Text Indent"/>
    <w:basedOn w:val="Normal"/>
    <w:pPr>
      <w:ind w:firstLine="720"/>
      <w:jc w:val="both"/>
    </w:pPr>
    <w:rPr>
      <w:szCs w:val="24"/>
    </w:rPr>
  </w:style>
  <w:style w:type="character" w:styleId="PageNumber">
    <w:name w:val="page number"/>
    <w:basedOn w:val="DefaultParagraphFont"/>
  </w:style>
  <w:style w:type="paragraph" w:styleId="BodyTextIndent2">
    <w:name w:val="Body Text Indent 2"/>
    <w:basedOn w:val="Normal"/>
    <w:pPr>
      <w:ind w:firstLine="360"/>
      <w:jc w:val="both"/>
    </w:pPr>
    <w:rPr>
      <w:rFonts w:ascii="Arial" w:hAnsi="Arial" w:cs="Arial"/>
    </w:rPr>
  </w:style>
  <w:style w:type="paragraph" w:styleId="BodyTextIndent3">
    <w:name w:val="Body Text Indent 3"/>
    <w:basedOn w:val="Normal"/>
    <w:pPr>
      <w:ind w:left="360"/>
    </w:pPr>
    <w:rPr>
      <w:rFonts w:ascii="Arial" w:hAnsi="Arial" w:cs="Arial"/>
    </w:rPr>
  </w:style>
  <w:style w:type="paragraph" w:styleId="Title">
    <w:name w:val="Title"/>
    <w:basedOn w:val="Heading1"/>
    <w:qFormat/>
    <w:rsid w:val="00C61CAF"/>
  </w:style>
  <w:style w:type="paragraph" w:styleId="BodyText2">
    <w:name w:val="Body Text 2"/>
    <w:basedOn w:val="Normal"/>
    <w:pPr>
      <w:autoSpaceDE w:val="0"/>
      <w:autoSpaceDN w:val="0"/>
      <w:adjustRightInd w:val="0"/>
      <w:jc w:val="both"/>
    </w:pPr>
    <w:rPr>
      <w:rFonts w:ascii="Arial" w:hAnsi="Arial" w:cs="Arial"/>
      <w:i/>
      <w:iCs/>
      <w:color w:val="000000"/>
      <w:sz w:val="22"/>
      <w:szCs w:val="22"/>
    </w:rPr>
  </w:style>
  <w:style w:type="paragraph" w:styleId="NormalWeb">
    <w:name w:val="Normal (Web)"/>
    <w:basedOn w:val="Normal"/>
    <w:pPr>
      <w:spacing w:before="100" w:beforeAutospacing="1" w:after="100" w:afterAutospacing="1"/>
    </w:pPr>
    <w:rPr>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BodyText3">
    <w:name w:val="Body Text 3"/>
    <w:basedOn w:val="Normal"/>
    <w:pPr>
      <w:suppressAutoHyphens/>
      <w:jc w:val="center"/>
    </w:pPr>
    <w:rPr>
      <w:b/>
      <w:bCs/>
      <w:i/>
      <w:iCs/>
      <w:sz w:val="28"/>
      <w:szCs w:val="24"/>
    </w:rPr>
  </w:style>
  <w:style w:type="paragraph" w:styleId="BlockText">
    <w:name w:val="Block Text"/>
    <w:basedOn w:val="Normal"/>
    <w:pPr>
      <w:suppressAutoHyphens/>
      <w:ind w:left="-360" w:right="-450"/>
      <w:jc w:val="both"/>
    </w:pPr>
    <w:rPr>
      <w:b/>
      <w:bCs/>
      <w:sz w:val="28"/>
    </w:rPr>
  </w:style>
  <w:style w:type="paragraph" w:styleId="BalloonText">
    <w:name w:val="Balloon Text"/>
    <w:basedOn w:val="Normal"/>
    <w:link w:val="BalloonTextChar"/>
    <w:uiPriority w:val="99"/>
    <w:semiHidden/>
    <w:rsid w:val="00EF0E53"/>
    <w:rPr>
      <w:rFonts w:ascii="Tahoma" w:hAnsi="Tahoma" w:cs="Tahoma"/>
      <w:sz w:val="16"/>
      <w:szCs w:val="16"/>
    </w:rPr>
  </w:style>
  <w:style w:type="character" w:customStyle="1" w:styleId="UnresolvedMention1">
    <w:name w:val="Unresolved Mention1"/>
    <w:uiPriority w:val="99"/>
    <w:semiHidden/>
    <w:unhideWhenUsed/>
    <w:rsid w:val="009A4146"/>
    <w:rPr>
      <w:color w:val="605E5C"/>
      <w:shd w:val="clear" w:color="auto" w:fill="E1DFDD"/>
    </w:rPr>
  </w:style>
  <w:style w:type="character" w:styleId="CommentReference">
    <w:name w:val="annotation reference"/>
    <w:rsid w:val="00F078FD"/>
    <w:rPr>
      <w:sz w:val="16"/>
      <w:szCs w:val="16"/>
    </w:rPr>
  </w:style>
  <w:style w:type="paragraph" w:styleId="CommentText">
    <w:name w:val="annotation text"/>
    <w:basedOn w:val="Normal"/>
    <w:link w:val="CommentTextChar"/>
    <w:rsid w:val="00F078FD"/>
    <w:rPr>
      <w:sz w:val="20"/>
    </w:rPr>
  </w:style>
  <w:style w:type="character" w:customStyle="1" w:styleId="CommentTextChar">
    <w:name w:val="Comment Text Char"/>
    <w:basedOn w:val="DefaultParagraphFont"/>
    <w:link w:val="CommentText"/>
    <w:rsid w:val="00F078FD"/>
  </w:style>
  <w:style w:type="paragraph" w:styleId="CommentSubject">
    <w:name w:val="annotation subject"/>
    <w:basedOn w:val="CommentText"/>
    <w:next w:val="CommentText"/>
    <w:link w:val="CommentSubjectChar"/>
    <w:rsid w:val="00F078FD"/>
    <w:rPr>
      <w:b/>
      <w:bCs/>
    </w:rPr>
  </w:style>
  <w:style w:type="character" w:customStyle="1" w:styleId="CommentSubjectChar">
    <w:name w:val="Comment Subject Char"/>
    <w:link w:val="CommentSubject"/>
    <w:rsid w:val="00F078FD"/>
    <w:rPr>
      <w:b/>
      <w:bCs/>
    </w:rPr>
  </w:style>
  <w:style w:type="paragraph" w:styleId="ListParagraph">
    <w:name w:val="List Paragraph"/>
    <w:basedOn w:val="Normal"/>
    <w:uiPriority w:val="34"/>
    <w:qFormat/>
    <w:rsid w:val="0097618A"/>
    <w:pPr>
      <w:spacing w:after="200"/>
      <w:ind w:left="720"/>
      <w:contextualSpacing/>
    </w:pPr>
    <w:rPr>
      <w:rFonts w:eastAsiaTheme="minorHAnsi" w:cstheme="minorBidi"/>
      <w:szCs w:val="22"/>
    </w:rPr>
  </w:style>
  <w:style w:type="character" w:customStyle="1" w:styleId="BalloonTextChar">
    <w:name w:val="Balloon Text Char"/>
    <w:basedOn w:val="DefaultParagraphFont"/>
    <w:link w:val="BalloonText"/>
    <w:uiPriority w:val="99"/>
    <w:semiHidden/>
    <w:rsid w:val="0097618A"/>
    <w:rPr>
      <w:rFonts w:ascii="Tahoma" w:hAnsi="Tahoma" w:cs="Tahoma"/>
      <w:sz w:val="16"/>
      <w:szCs w:val="16"/>
    </w:rPr>
  </w:style>
  <w:style w:type="character" w:customStyle="1" w:styleId="gmaildefault">
    <w:name w:val="gmail_default"/>
    <w:basedOn w:val="DefaultParagraphFont"/>
    <w:rsid w:val="00A139F2"/>
  </w:style>
  <w:style w:type="paragraph" w:styleId="DocumentMap">
    <w:name w:val="Document Map"/>
    <w:basedOn w:val="Normal"/>
    <w:link w:val="DocumentMapChar"/>
    <w:rsid w:val="00355392"/>
    <w:rPr>
      <w:szCs w:val="24"/>
    </w:rPr>
  </w:style>
  <w:style w:type="character" w:customStyle="1" w:styleId="DocumentMapChar">
    <w:name w:val="Document Map Char"/>
    <w:basedOn w:val="DefaultParagraphFont"/>
    <w:link w:val="DocumentMap"/>
    <w:rsid w:val="003553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96276">
      <w:bodyDiv w:val="1"/>
      <w:marLeft w:val="0"/>
      <w:marRight w:val="0"/>
      <w:marTop w:val="0"/>
      <w:marBottom w:val="0"/>
      <w:divBdr>
        <w:top w:val="none" w:sz="0" w:space="0" w:color="auto"/>
        <w:left w:val="none" w:sz="0" w:space="0" w:color="auto"/>
        <w:bottom w:val="none" w:sz="0" w:space="0" w:color="auto"/>
        <w:right w:val="none" w:sz="0" w:space="0" w:color="auto"/>
      </w:divBdr>
      <w:divsChild>
        <w:div w:id="15035503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8017820">
              <w:marLeft w:val="0"/>
              <w:marRight w:val="0"/>
              <w:marTop w:val="0"/>
              <w:marBottom w:val="0"/>
              <w:divBdr>
                <w:top w:val="none" w:sz="0" w:space="0" w:color="auto"/>
                <w:left w:val="none" w:sz="0" w:space="0" w:color="auto"/>
                <w:bottom w:val="none" w:sz="0" w:space="0" w:color="auto"/>
                <w:right w:val="none" w:sz="0" w:space="0" w:color="auto"/>
              </w:divBdr>
              <w:divsChild>
                <w:div w:id="168981609">
                  <w:marLeft w:val="0"/>
                  <w:marRight w:val="0"/>
                  <w:marTop w:val="0"/>
                  <w:marBottom w:val="0"/>
                  <w:divBdr>
                    <w:top w:val="none" w:sz="0" w:space="0" w:color="auto"/>
                    <w:left w:val="none" w:sz="0" w:space="0" w:color="auto"/>
                    <w:bottom w:val="none" w:sz="0" w:space="0" w:color="auto"/>
                    <w:right w:val="none" w:sz="0" w:space="0" w:color="auto"/>
                  </w:divBdr>
                  <w:divsChild>
                    <w:div w:id="9078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1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2851022">
              <w:marLeft w:val="0"/>
              <w:marRight w:val="0"/>
              <w:marTop w:val="0"/>
              <w:marBottom w:val="0"/>
              <w:divBdr>
                <w:top w:val="none" w:sz="0" w:space="0" w:color="auto"/>
                <w:left w:val="none" w:sz="0" w:space="0" w:color="auto"/>
                <w:bottom w:val="none" w:sz="0" w:space="0" w:color="auto"/>
                <w:right w:val="none" w:sz="0" w:space="0" w:color="auto"/>
              </w:divBdr>
              <w:divsChild>
                <w:div w:id="808858001">
                  <w:marLeft w:val="0"/>
                  <w:marRight w:val="0"/>
                  <w:marTop w:val="0"/>
                  <w:marBottom w:val="0"/>
                  <w:divBdr>
                    <w:top w:val="none" w:sz="0" w:space="0" w:color="auto"/>
                    <w:left w:val="none" w:sz="0" w:space="0" w:color="auto"/>
                    <w:bottom w:val="none" w:sz="0" w:space="0" w:color="auto"/>
                    <w:right w:val="none" w:sz="0" w:space="0" w:color="auto"/>
                  </w:divBdr>
                  <w:divsChild>
                    <w:div w:id="11810631">
                      <w:marLeft w:val="0"/>
                      <w:marRight w:val="0"/>
                      <w:marTop w:val="0"/>
                      <w:marBottom w:val="0"/>
                      <w:divBdr>
                        <w:top w:val="none" w:sz="0" w:space="0" w:color="auto"/>
                        <w:left w:val="none" w:sz="0" w:space="0" w:color="auto"/>
                        <w:bottom w:val="none" w:sz="0" w:space="0" w:color="auto"/>
                        <w:right w:val="none" w:sz="0" w:space="0" w:color="auto"/>
                      </w:divBdr>
                    </w:div>
                    <w:div w:id="12380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5517">
          <w:marLeft w:val="0"/>
          <w:marRight w:val="0"/>
          <w:marTop w:val="0"/>
          <w:marBottom w:val="0"/>
          <w:divBdr>
            <w:top w:val="none" w:sz="0" w:space="0" w:color="auto"/>
            <w:left w:val="none" w:sz="0" w:space="0" w:color="auto"/>
            <w:bottom w:val="none" w:sz="0" w:space="0" w:color="auto"/>
            <w:right w:val="none" w:sz="0" w:space="0" w:color="auto"/>
          </w:divBdr>
        </w:div>
        <w:div w:id="814294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2398701">
              <w:marLeft w:val="0"/>
              <w:marRight w:val="0"/>
              <w:marTop w:val="0"/>
              <w:marBottom w:val="0"/>
              <w:divBdr>
                <w:top w:val="none" w:sz="0" w:space="0" w:color="auto"/>
                <w:left w:val="none" w:sz="0" w:space="0" w:color="auto"/>
                <w:bottom w:val="none" w:sz="0" w:space="0" w:color="auto"/>
                <w:right w:val="none" w:sz="0" w:space="0" w:color="auto"/>
              </w:divBdr>
              <w:divsChild>
                <w:div w:id="1273825462">
                  <w:marLeft w:val="0"/>
                  <w:marRight w:val="0"/>
                  <w:marTop w:val="0"/>
                  <w:marBottom w:val="0"/>
                  <w:divBdr>
                    <w:top w:val="none" w:sz="0" w:space="0" w:color="auto"/>
                    <w:left w:val="none" w:sz="0" w:space="0" w:color="auto"/>
                    <w:bottom w:val="none" w:sz="0" w:space="0" w:color="auto"/>
                    <w:right w:val="none" w:sz="0" w:space="0" w:color="auto"/>
                  </w:divBdr>
                  <w:divsChild>
                    <w:div w:id="15330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27948">
          <w:marLeft w:val="0"/>
          <w:marRight w:val="0"/>
          <w:marTop w:val="0"/>
          <w:marBottom w:val="0"/>
          <w:divBdr>
            <w:top w:val="none" w:sz="0" w:space="0" w:color="auto"/>
            <w:left w:val="none" w:sz="0" w:space="0" w:color="auto"/>
            <w:bottom w:val="none" w:sz="0" w:space="0" w:color="auto"/>
            <w:right w:val="none" w:sz="0" w:space="0" w:color="auto"/>
          </w:divBdr>
        </w:div>
        <w:div w:id="2430740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7057605">
              <w:marLeft w:val="0"/>
              <w:marRight w:val="0"/>
              <w:marTop w:val="0"/>
              <w:marBottom w:val="0"/>
              <w:divBdr>
                <w:top w:val="none" w:sz="0" w:space="0" w:color="auto"/>
                <w:left w:val="none" w:sz="0" w:space="0" w:color="auto"/>
                <w:bottom w:val="none" w:sz="0" w:space="0" w:color="auto"/>
                <w:right w:val="none" w:sz="0" w:space="0" w:color="auto"/>
              </w:divBdr>
              <w:divsChild>
                <w:div w:id="928805256">
                  <w:marLeft w:val="0"/>
                  <w:marRight w:val="0"/>
                  <w:marTop w:val="0"/>
                  <w:marBottom w:val="0"/>
                  <w:divBdr>
                    <w:top w:val="none" w:sz="0" w:space="0" w:color="auto"/>
                    <w:left w:val="none" w:sz="0" w:space="0" w:color="auto"/>
                    <w:bottom w:val="none" w:sz="0" w:space="0" w:color="auto"/>
                    <w:right w:val="none" w:sz="0" w:space="0" w:color="auto"/>
                  </w:divBdr>
                  <w:divsChild>
                    <w:div w:id="1129977582">
                      <w:marLeft w:val="0"/>
                      <w:marRight w:val="0"/>
                      <w:marTop w:val="0"/>
                      <w:marBottom w:val="0"/>
                      <w:divBdr>
                        <w:top w:val="none" w:sz="0" w:space="0" w:color="auto"/>
                        <w:left w:val="none" w:sz="0" w:space="0" w:color="auto"/>
                        <w:bottom w:val="none" w:sz="0" w:space="0" w:color="auto"/>
                        <w:right w:val="none" w:sz="0" w:space="0" w:color="auto"/>
                      </w:divBdr>
                      <w:divsChild>
                        <w:div w:id="202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79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0401619">
              <w:marLeft w:val="0"/>
              <w:marRight w:val="0"/>
              <w:marTop w:val="0"/>
              <w:marBottom w:val="0"/>
              <w:divBdr>
                <w:top w:val="none" w:sz="0" w:space="0" w:color="auto"/>
                <w:left w:val="none" w:sz="0" w:space="0" w:color="auto"/>
                <w:bottom w:val="none" w:sz="0" w:space="0" w:color="auto"/>
                <w:right w:val="none" w:sz="0" w:space="0" w:color="auto"/>
              </w:divBdr>
              <w:divsChild>
                <w:div w:id="19357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e.virginia.gov/info_management/data_collection/special_education/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ubino\Local%20Settings\Temp\GWViewer\Jim%20D%20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Jim D ltrhd</Template>
  <TotalTime>8</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Instructions for Reporting Indicator 7</vt:lpstr>
    </vt:vector>
  </TitlesOfParts>
  <Manager/>
  <Company/>
  <LinksUpToDate>false</LinksUpToDate>
  <CharactersWithSpaces>8439</CharactersWithSpaces>
  <SharedDoc>false</SharedDoc>
  <HyperlinkBase/>
  <HLinks>
    <vt:vector size="18" baseType="variant">
      <vt:variant>
        <vt:i4>131104</vt:i4>
      </vt:variant>
      <vt:variant>
        <vt:i4>6</vt:i4>
      </vt:variant>
      <vt:variant>
        <vt:i4>0</vt:i4>
      </vt:variant>
      <vt:variant>
        <vt:i4>5</vt:i4>
      </vt:variant>
      <vt:variant>
        <vt:lpwstr>mailto:datasupport@nysed.gov</vt:lpwstr>
      </vt:variant>
      <vt:variant>
        <vt:lpwstr/>
      </vt:variant>
      <vt:variant>
        <vt:i4>6094851</vt:i4>
      </vt:variant>
      <vt:variant>
        <vt:i4>3</vt:i4>
      </vt:variant>
      <vt:variant>
        <vt:i4>0</vt:i4>
      </vt:variant>
      <vt:variant>
        <vt:i4>5</vt:i4>
      </vt:variant>
      <vt:variant>
        <vt:lpwstr>http://www.p12.nysed.gov/sedcar/data.htm</vt:lpwstr>
      </vt:variant>
      <vt:variant>
        <vt:lpwstr/>
      </vt:variant>
      <vt:variant>
        <vt:i4>6815871</vt:i4>
      </vt:variant>
      <vt:variant>
        <vt:i4>0</vt:i4>
      </vt:variant>
      <vt:variant>
        <vt:i4>0</vt:i4>
      </vt:variant>
      <vt:variant>
        <vt:i4>5</vt:i4>
      </vt:variant>
      <vt:variant>
        <vt:lpwstr>http://www.p12.nysed.gov/specialed/spp/indicators/7.htm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Reporting Indicator 7</dc:title>
  <dc:subject/>
  <dc:creator>Annie P</dc:creator>
  <cp:keywords/>
  <dc:description/>
  <cp:lastModifiedBy>Hendricks, Dawn (DOE)</cp:lastModifiedBy>
  <cp:revision>3</cp:revision>
  <cp:lastPrinted>2006-10-30T14:12:00Z</cp:lastPrinted>
  <dcterms:created xsi:type="dcterms:W3CDTF">2020-04-29T16:36:00Z</dcterms:created>
  <dcterms:modified xsi:type="dcterms:W3CDTF">2020-04-29T16:43:00Z</dcterms:modified>
  <cp:category/>
</cp:coreProperties>
</file>