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4EAE" w14:textId="52557699" w:rsidR="00295F8E" w:rsidRPr="00B86CAE" w:rsidRDefault="00295F8E" w:rsidP="00295F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Indicator 7: Early Childhood Outcomes</w:t>
      </w:r>
      <w:r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D53DA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CA92108" w14:textId="77777777" w:rsidR="00295F8E" w:rsidRPr="00B86CAE" w:rsidRDefault="00295F8E" w:rsidP="00295F8E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Percent of children with IEPs who demonstrate improved:</w:t>
      </w:r>
    </w:p>
    <w:p w14:paraId="3F65161C" w14:textId="77777777" w:rsidR="00295F8E" w:rsidRPr="00B86CAE" w:rsidRDefault="00295F8E" w:rsidP="00295F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Positive social-emotional skills (including social relationships)</w:t>
      </w:r>
    </w:p>
    <w:p w14:paraId="240E00B9" w14:textId="77777777" w:rsidR="00295F8E" w:rsidRPr="00B86CAE" w:rsidRDefault="00295F8E" w:rsidP="00295F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Acquisition and use of knowledge and skills (including early language/ communication and early literacy)</w:t>
      </w:r>
    </w:p>
    <w:p w14:paraId="483E76CC" w14:textId="773742A3" w:rsidR="00295F8E" w:rsidRPr="00B86CAE" w:rsidRDefault="00295F8E" w:rsidP="00295F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Use of appropriate behaviors to meet needs </w:t>
      </w:r>
    </w:p>
    <w:p w14:paraId="179DBCE4" w14:textId="26676744" w:rsidR="00295F8E" w:rsidRDefault="00295F8E">
      <w:r w:rsidRPr="00295F8E">
        <w:rPr>
          <w:noProof/>
        </w:rPr>
        <w:drawing>
          <wp:inline distT="0" distB="0" distL="0" distR="0" wp14:anchorId="7DDD19C0" wp14:editId="63E0BCF7">
            <wp:extent cx="5943600" cy="2031365"/>
            <wp:effectExtent l="0" t="0" r="0" b="6985"/>
            <wp:docPr id="2" name="table" descr="Table depicting the following data:&#10;1. Social-emotional skills&#10;a. Of those children who entered the program below age expectations in Outcome, the percent that substantially increased rate of growth in Outcome by the time they exited.&#10;State Target:  91.50%&#10;State Data: 91.58%&#10;Met target&#10;&#10;2. Acquisition and use of knowledge and skills&#10;a. Of those children who entered the program below age expectations in Outcome, the percent that substantially increased rate of growth in Outcome by the time they exited.&#10;State Target: 94.75%&#10;State Data: 93.28%&#10;Did not meet target&#10;&#10;3. Use of appropriate behaviors to meet needs&#10;a. Of those children who entered the program below age expectations in Outcome, the percent that substantially increased rate of growth in Outcome by the time they exited.&#10;State Target:  91.75%&#10;State Data: 89.92%&#10;Did not meet target&#10;">
              <a:extLst xmlns:a="http://schemas.openxmlformats.org/drawingml/2006/main">
                <a:ext uri="{FF2B5EF4-FFF2-40B4-BE49-F238E27FC236}">
                  <a16:creationId xmlns:a16="http://schemas.microsoft.com/office/drawing/2014/main" id="{802B8495-0CD9-492C-B72B-11F4ABD0A5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 descr="Table depicting the following data:&#10;1. Social-emotional skills&#10;a. Of those children who entered the program below age expectations in Outcome, the percent that substantially increased rate of growth in Outcome by the time they exited.&#10;State Target:  91.50%&#10;State Data: 91.58%&#10;Met target&#10;&#10;2. Acquisition and use of knowledge and skills&#10;a. Of those children who entered the program below age expectations in Outcome, the percent that substantially increased rate of growth in Outcome by the time they exited.&#10;State Target: 94.75%&#10;State Data: 93.28%&#10;Did not meet target&#10;&#10;3. Use of appropriate behaviors to meet needs&#10;a. Of those children who entered the program below age expectations in Outcome, the percent that substantially increased rate of growth in Outcome by the time they exited.&#10;State Target:  91.75%&#10;State Data: 89.92%&#10;Did not meet target&#10;">
                      <a:extLst>
                        <a:ext uri="{FF2B5EF4-FFF2-40B4-BE49-F238E27FC236}">
                          <a16:creationId xmlns:a16="http://schemas.microsoft.com/office/drawing/2014/main" id="{802B8495-0CD9-492C-B72B-11F4ABD0A5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3436E" w14:textId="77777777" w:rsidR="00295F8E" w:rsidRDefault="00295F8E"/>
    <w:p w14:paraId="260B0CFC" w14:textId="7D5ADB34" w:rsidR="00295F8E" w:rsidRDefault="00295F8E">
      <w:r w:rsidRPr="00295F8E">
        <w:rPr>
          <w:noProof/>
        </w:rPr>
        <w:drawing>
          <wp:inline distT="0" distB="0" distL="0" distR="0" wp14:anchorId="1AEB7FA4" wp14:editId="38923E45">
            <wp:extent cx="5943600" cy="1983740"/>
            <wp:effectExtent l="0" t="0" r="0" b="0"/>
            <wp:docPr id="3" name="table" descr="Table depicting the following data from the 2022-2023 school year.&#10;1. Social-emotional skills&#10;Percent of children who were functioning within age expectations in Outcome by the time they exited.&#10;State Target:  55%&#10;State Data:  39.3%&#10;Did not meet target&#10;&#10;2. Acquisition and use of knowledge and skills&#10;b. Percent of children who were functioning within age expectations in Outcome by the time they exited.&#10;State Target: 38%&#10;State Data:  34.84%&#10;Did not meet target&#10;3. Use of appropriate behaviors to meet needs&#10;b. Percent of children who were functioning within age expectations in Outcome by the time they exited.&#10;State Target: 61.% &#10;State Data:  47.77%&#10;Did not meet target&#10;">
              <a:extLst xmlns:a="http://schemas.openxmlformats.org/drawingml/2006/main">
                <a:ext uri="{FF2B5EF4-FFF2-40B4-BE49-F238E27FC236}">
                  <a16:creationId xmlns:a16="http://schemas.microsoft.com/office/drawing/2014/main" id="{19DB97DC-AABC-412E-AF39-87679F0945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 descr="Table depicting the following data from the 2022-2023 school year.&#10;1. Social-emotional skills&#10;Percent of children who were functioning within age expectations in Outcome by the time they exited.&#10;State Target:  55%&#10;State Data:  39.3%&#10;Did not meet target&#10;&#10;2. Acquisition and use of knowledge and skills&#10;b. Percent of children who were functioning within age expectations in Outcome by the time they exited.&#10;State Target: 38%&#10;State Data:  34.84%&#10;Did not meet target&#10;3. Use of appropriate behaviors to meet needs&#10;b. Percent of children who were functioning within age expectations in Outcome by the time they exited.&#10;State Target: 61.% &#10;State Data:  47.77%&#10;Did not meet target&#10;">
                      <a:extLst>
                        <a:ext uri="{FF2B5EF4-FFF2-40B4-BE49-F238E27FC236}">
                          <a16:creationId xmlns:a16="http://schemas.microsoft.com/office/drawing/2014/main" id="{19DB97DC-AABC-412E-AF39-87679F0945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077FA" w14:textId="61880C65" w:rsidR="00295F8E" w:rsidRPr="00B86CAE" w:rsidRDefault="00295F8E" w:rsidP="00295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from the 2022-2023</w:t>
      </w:r>
      <w:r w:rsidRPr="00B86CAE">
        <w:rPr>
          <w:rFonts w:ascii="Times New Roman" w:hAnsi="Times New Roman" w:cs="Times New Roman"/>
          <w:sz w:val="24"/>
          <w:szCs w:val="24"/>
        </w:rPr>
        <w:t xml:space="preserve"> school year.</w:t>
      </w:r>
    </w:p>
    <w:p w14:paraId="56177AE0" w14:textId="77777777" w:rsidR="00295F8E" w:rsidRPr="00B86CAE" w:rsidRDefault="00295F8E" w:rsidP="00295F8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1. Social-emotional skills</w:t>
      </w:r>
    </w:p>
    <w:p w14:paraId="5DD1C109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52E7520E" w14:textId="77777777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>
        <w:rPr>
          <w:rFonts w:ascii="Times New Roman" w:hAnsi="Times New Roman" w:cs="Times New Roman"/>
          <w:sz w:val="24"/>
          <w:szCs w:val="24"/>
        </w:rPr>
        <w:t>91.50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0F43D07C" w14:textId="1FFE7E4C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Data: 91.58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37A1E004" w14:textId="63C1C7E4" w:rsidR="00295F8E" w:rsidRPr="00CB5F4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 target</w:t>
      </w:r>
    </w:p>
    <w:p w14:paraId="581BD16B" w14:textId="77777777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3E3DD927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5C07A7E" w14:textId="05AC6B61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lastRenderedPageBreak/>
        <w:t xml:space="preserve">State Target: 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24281EFF" w14:textId="71326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>
        <w:rPr>
          <w:rFonts w:ascii="Times New Roman" w:hAnsi="Times New Roman" w:cs="Times New Roman"/>
          <w:sz w:val="24"/>
          <w:szCs w:val="24"/>
        </w:rPr>
        <w:t>39.3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3239F3B4" w14:textId="164745A5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not meet target</w:t>
      </w:r>
    </w:p>
    <w:p w14:paraId="74471CC6" w14:textId="77777777" w:rsidR="00295F8E" w:rsidRPr="00B86CAE" w:rsidRDefault="00295F8E" w:rsidP="00295F8E">
      <w:pPr>
        <w:rPr>
          <w:rFonts w:ascii="Times New Roman" w:hAnsi="Times New Roman" w:cs="Times New Roman"/>
          <w:sz w:val="24"/>
          <w:szCs w:val="24"/>
        </w:rPr>
      </w:pPr>
    </w:p>
    <w:p w14:paraId="6727D6B5" w14:textId="77777777" w:rsidR="00295F8E" w:rsidRPr="00B86CAE" w:rsidRDefault="00295F8E" w:rsidP="00295F8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2. Acquisition and use of knowledge and skills</w:t>
      </w:r>
    </w:p>
    <w:p w14:paraId="7E64C47A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Outcome, </w:t>
      </w:r>
      <w:r w:rsidRPr="00B86CAE">
        <w:rPr>
          <w:rFonts w:ascii="Times New Roman" w:hAnsi="Times New Roman" w:cs="Times New Roman"/>
          <w:bCs/>
          <w:sz w:val="24"/>
          <w:szCs w:val="24"/>
        </w:rPr>
        <w:t>the percent that substantially increased rate of growth in Outcome by the time they exited.</w:t>
      </w:r>
    </w:p>
    <w:p w14:paraId="7AD27DA5" w14:textId="5F66A1F2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94</w:t>
      </w:r>
      <w:r>
        <w:rPr>
          <w:rFonts w:ascii="Times New Roman" w:hAnsi="Times New Roman" w:cs="Times New Roman"/>
          <w:sz w:val="24"/>
          <w:szCs w:val="24"/>
        </w:rPr>
        <w:t>.75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782B108F" w14:textId="3BBF37AA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</w:t>
      </w:r>
      <w:r>
        <w:rPr>
          <w:rFonts w:ascii="Times New Roman" w:hAnsi="Times New Roman" w:cs="Times New Roman"/>
          <w:sz w:val="24"/>
          <w:szCs w:val="24"/>
        </w:rPr>
        <w:t>93.28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27273443" w14:textId="77777777" w:rsidR="00295F8E" w:rsidRPr="00CB5F4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not meet target</w:t>
      </w:r>
    </w:p>
    <w:p w14:paraId="260CC0FD" w14:textId="77777777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52546ACC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0B91F97E" w14:textId="72B0E43F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7A1D0108" w14:textId="05ECCF49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>
        <w:rPr>
          <w:rFonts w:ascii="Times New Roman" w:hAnsi="Times New Roman" w:cs="Times New Roman"/>
          <w:sz w:val="24"/>
          <w:szCs w:val="24"/>
        </w:rPr>
        <w:t>34.84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45BD7AD4" w14:textId="77777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111DF8A6" w14:textId="77777777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5D8C5C8" w14:textId="77777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8285C74" w14:textId="77777777" w:rsidR="00295F8E" w:rsidRPr="00B86CAE" w:rsidRDefault="00295F8E" w:rsidP="00295F8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3. Use of appropriate behaviors to meet needs</w:t>
      </w:r>
    </w:p>
    <w:p w14:paraId="2F6F9CF7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67E58CDD" w14:textId="1840C14B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>
        <w:rPr>
          <w:rFonts w:ascii="Times New Roman" w:hAnsi="Times New Roman" w:cs="Times New Roman"/>
          <w:sz w:val="24"/>
          <w:szCs w:val="24"/>
        </w:rPr>
        <w:t>91.75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6C59F205" w14:textId="2A5953F2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</w:t>
      </w:r>
      <w:r>
        <w:rPr>
          <w:rFonts w:ascii="Times New Roman" w:hAnsi="Times New Roman" w:cs="Times New Roman"/>
          <w:sz w:val="24"/>
          <w:szCs w:val="24"/>
        </w:rPr>
        <w:t>89.92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51A68DB2" w14:textId="77777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7D96C472" w14:textId="77777777" w:rsidR="00295F8E" w:rsidRPr="00B86CAE" w:rsidRDefault="00295F8E" w:rsidP="00295F8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BFB4101" w14:textId="77777777" w:rsidR="00295F8E" w:rsidRPr="00B86CAE" w:rsidRDefault="00295F8E" w:rsidP="00295F8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10F972F2" w14:textId="62C753AB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Target: </w:t>
      </w:r>
      <w:proofErr w:type="gramStart"/>
      <w:r>
        <w:rPr>
          <w:rFonts w:ascii="Times New Roman" w:hAnsi="Times New Roman" w:cs="Times New Roman"/>
          <w:sz w:val="24"/>
          <w:szCs w:val="24"/>
        </w:rPr>
        <w:t>61.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B86CAE">
        <w:rPr>
          <w:rFonts w:ascii="Times New Roman" w:hAnsi="Times New Roman" w:cs="Times New Roman"/>
          <w:sz w:val="24"/>
          <w:szCs w:val="24"/>
        </w:rPr>
        <w:tab/>
      </w:r>
    </w:p>
    <w:p w14:paraId="4CBB6E80" w14:textId="6D483A5B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>
        <w:rPr>
          <w:rFonts w:ascii="Times New Roman" w:hAnsi="Times New Roman" w:cs="Times New Roman"/>
          <w:sz w:val="24"/>
          <w:szCs w:val="24"/>
        </w:rPr>
        <w:t>47.77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4D8B145E" w14:textId="77777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6B993B41" w14:textId="77777777" w:rsidR="00295F8E" w:rsidRPr="00B86CAE" w:rsidRDefault="00295F8E" w:rsidP="00295F8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0831609" w14:textId="77777777" w:rsidR="00295F8E" w:rsidRDefault="00295F8E" w:rsidP="00295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911FB6" w14:textId="77777777" w:rsidR="005354BA" w:rsidRDefault="005354BA" w:rsidP="00295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8E8D7B" w14:textId="77777777" w:rsidR="005354BA" w:rsidRDefault="005354BA" w:rsidP="00295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7ECD9" w14:textId="77777777" w:rsidR="005354BA" w:rsidRPr="00B86CAE" w:rsidRDefault="005354BA" w:rsidP="00295F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F146FC" w14:textId="77777777" w:rsidR="00295F8E" w:rsidRPr="00B86CAE" w:rsidRDefault="00295F8E" w:rsidP="00295F8E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</w:t>
      </w:r>
    </w:p>
    <w:p w14:paraId="16543CCC" w14:textId="5CD489AC" w:rsidR="003643DE" w:rsidRDefault="003643DE"/>
    <w:sectPr w:rsidR="00364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8E"/>
    <w:rsid w:val="000F2A4D"/>
    <w:rsid w:val="001C2038"/>
    <w:rsid w:val="00295F8E"/>
    <w:rsid w:val="003643DE"/>
    <w:rsid w:val="0052523C"/>
    <w:rsid w:val="005354BA"/>
    <w:rsid w:val="008F4C48"/>
    <w:rsid w:val="00901819"/>
    <w:rsid w:val="00A56FBA"/>
    <w:rsid w:val="00B66267"/>
    <w:rsid w:val="00D5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6BC5"/>
  <w15:chartTrackingRefBased/>
  <w15:docId w15:val="{4D3C19DB-D44E-4E8D-BA40-32A258E0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F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F8E"/>
    <w:pPr>
      <w:ind w:left="720"/>
      <w:contextualSpacing/>
    </w:pPr>
  </w:style>
  <w:style w:type="paragraph" w:styleId="NoSpacing">
    <w:name w:val="No Spacing"/>
    <w:uiPriority w:val="1"/>
    <w:qFormat/>
    <w:rsid w:val="00295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8</cp:revision>
  <dcterms:created xsi:type="dcterms:W3CDTF">2024-04-29T23:31:00Z</dcterms:created>
  <dcterms:modified xsi:type="dcterms:W3CDTF">2024-04-30T00:31:00Z</dcterms:modified>
</cp:coreProperties>
</file>