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3FC02" w14:textId="77777777" w:rsidR="00972513" w:rsidRPr="00404B11" w:rsidRDefault="00972513" w:rsidP="009725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B11">
        <w:rPr>
          <w:rFonts w:ascii="Times New Roman" w:hAnsi="Times New Roman" w:cs="Times New Roman"/>
          <w:b/>
          <w:sz w:val="32"/>
          <w:szCs w:val="32"/>
        </w:rPr>
        <w:t>Virginia Indicator 6 Data</w:t>
      </w:r>
    </w:p>
    <w:p w14:paraId="6117A11B" w14:textId="4CFD4BA0" w:rsidR="009816BA" w:rsidRPr="00404B11" w:rsidRDefault="005F68C5" w:rsidP="009725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B11">
        <w:rPr>
          <w:rFonts w:ascii="Times New Roman" w:hAnsi="Times New Roman" w:cs="Times New Roman"/>
          <w:b/>
          <w:sz w:val="32"/>
          <w:szCs w:val="32"/>
        </w:rPr>
        <w:t>December 1, 2018</w:t>
      </w:r>
    </w:p>
    <w:p w14:paraId="446505C4" w14:textId="3A118874" w:rsidR="005F68C5" w:rsidRPr="00404B11" w:rsidRDefault="00972513" w:rsidP="005F68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B11">
        <w:rPr>
          <w:rFonts w:ascii="Times New Roman" w:hAnsi="Times New Roman" w:cs="Times New Roman"/>
          <w:b/>
          <w:sz w:val="32"/>
          <w:szCs w:val="32"/>
        </w:rPr>
        <w:t>Indicator 6:  Early Childhood Placement</w:t>
      </w:r>
      <w:r w:rsidR="00E01CDE" w:rsidRPr="00404B11">
        <w:rPr>
          <w:rFonts w:ascii="Times New Roman" w:hAnsi="Times New Roman" w:cs="Times New Roman"/>
          <w:b/>
          <w:sz w:val="32"/>
          <w:szCs w:val="32"/>
        </w:rPr>
        <w:t>*</w:t>
      </w:r>
    </w:p>
    <w:p w14:paraId="53B88E49" w14:textId="77777777" w:rsidR="005F68C5" w:rsidRPr="00404B11" w:rsidRDefault="005F68C5" w:rsidP="005F68C5">
      <w:pPr>
        <w:rPr>
          <w:rFonts w:ascii="Times New Roman" w:hAnsi="Times New Roman" w:cs="Times New Roman"/>
          <w:bCs/>
          <w:sz w:val="24"/>
          <w:szCs w:val="24"/>
        </w:rPr>
      </w:pPr>
      <w:r w:rsidRPr="00404B11">
        <w:rPr>
          <w:rFonts w:ascii="Times New Roman" w:hAnsi="Times New Roman" w:cs="Times New Roman"/>
          <w:bCs/>
          <w:sz w:val="24"/>
          <w:szCs w:val="24"/>
        </w:rPr>
        <w:t>Indicator 6: Early Childhood Environment for Children with IEPs</w:t>
      </w:r>
    </w:p>
    <w:p w14:paraId="6A3774F6" w14:textId="77777777" w:rsidR="005F68C5" w:rsidRPr="00404B11" w:rsidRDefault="005F68C5" w:rsidP="005F68C5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04B11">
        <w:rPr>
          <w:rFonts w:ascii="Times New Roman" w:hAnsi="Times New Roman" w:cs="Times New Roman"/>
          <w:bCs/>
          <w:sz w:val="24"/>
          <w:szCs w:val="24"/>
        </w:rPr>
        <w:t xml:space="preserve">Target A – Regular early childhood program and receiving the majority of special education and related services in the regular education childhood program; </w:t>
      </w:r>
    </w:p>
    <w:p w14:paraId="44358192" w14:textId="695E67F8" w:rsidR="005F68C5" w:rsidRPr="00404B11" w:rsidRDefault="005F68C5" w:rsidP="005F68C5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04B11">
        <w:rPr>
          <w:rFonts w:ascii="Times New Roman" w:hAnsi="Times New Roman" w:cs="Times New Roman"/>
          <w:bCs/>
          <w:sz w:val="24"/>
          <w:szCs w:val="24"/>
        </w:rPr>
        <w:t xml:space="preserve">Target B – Separate special education class, separate school, or residential facility </w:t>
      </w:r>
    </w:p>
    <w:p w14:paraId="57FBAB9A" w14:textId="381A16C2" w:rsidR="005F68C5" w:rsidRPr="00404B11" w:rsidRDefault="005F68C5" w:rsidP="00E01C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4B11">
        <w:rPr>
          <w:rFonts w:ascii="Times New Roman" w:hAnsi="Times New Roman" w:cs="Times New Roman"/>
          <w:noProof/>
        </w:rPr>
        <w:drawing>
          <wp:inline distT="0" distB="0" distL="0" distR="0" wp14:anchorId="4F8E3C69" wp14:editId="64DF4EDF">
            <wp:extent cx="5908410" cy="3105150"/>
            <wp:effectExtent l="0" t="0" r="0" b="0"/>
            <wp:docPr id="1" name="Picture 1" descr="State Target for FFY 2017:&#10;Target A: Greater or equal to 35%&#10;Target B:  Less than or equal to 17%&#10;&#10;State Data for FFY 2018:&#10;Target A: 31.44% (Did not meet Target, Slippage)&#10;Target B:  29.34%% (Did not meet Target, Slippage)&#10;&#10;State Data for FFY 2017:&#10;Target A: 34.48% (Met Target)&#10;Target B:  25.43% (Did not meet Target)&#10;" title="Indicator 6: Early Childhood Plac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0639" cy="311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1691A" w14:textId="59F99CA7" w:rsidR="00972513" w:rsidRPr="00404B11" w:rsidRDefault="009816BA" w:rsidP="005F68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4B11">
        <w:rPr>
          <w:rFonts w:ascii="Times New Roman" w:hAnsi="Times New Roman" w:cs="Times New Roman"/>
          <w:b/>
          <w:sz w:val="24"/>
          <w:szCs w:val="24"/>
          <w:u w:val="single"/>
        </w:rPr>
        <w:t>State Target for FFY 2017:</w:t>
      </w:r>
    </w:p>
    <w:p w14:paraId="71E9DC0A" w14:textId="2F88A15F" w:rsidR="009816BA" w:rsidRPr="00404B11" w:rsidRDefault="005F68C5" w:rsidP="00972513">
      <w:pPr>
        <w:rPr>
          <w:rFonts w:ascii="Times New Roman" w:hAnsi="Times New Roman" w:cs="Times New Roman"/>
          <w:sz w:val="24"/>
          <w:szCs w:val="24"/>
        </w:rPr>
      </w:pPr>
      <w:r w:rsidRPr="00404B11">
        <w:rPr>
          <w:rFonts w:ascii="Times New Roman" w:hAnsi="Times New Roman" w:cs="Times New Roman"/>
          <w:sz w:val="24"/>
          <w:szCs w:val="24"/>
        </w:rPr>
        <w:t>Target A: Greater or equal to 35</w:t>
      </w:r>
      <w:r w:rsidR="009816BA" w:rsidRPr="00404B11">
        <w:rPr>
          <w:rFonts w:ascii="Times New Roman" w:hAnsi="Times New Roman" w:cs="Times New Roman"/>
          <w:sz w:val="24"/>
          <w:szCs w:val="24"/>
        </w:rPr>
        <w:t>%</w:t>
      </w:r>
    </w:p>
    <w:p w14:paraId="120B9419" w14:textId="3635DC55" w:rsidR="005F68C5" w:rsidRPr="00404B11" w:rsidRDefault="009816BA" w:rsidP="00972513">
      <w:pPr>
        <w:rPr>
          <w:rFonts w:ascii="Times New Roman" w:hAnsi="Times New Roman" w:cs="Times New Roman"/>
          <w:sz w:val="24"/>
          <w:szCs w:val="24"/>
        </w:rPr>
      </w:pPr>
      <w:r w:rsidRPr="00404B11">
        <w:rPr>
          <w:rFonts w:ascii="Times New Roman" w:hAnsi="Times New Roman" w:cs="Times New Roman"/>
          <w:sz w:val="24"/>
          <w:szCs w:val="24"/>
        </w:rPr>
        <w:t>Tar</w:t>
      </w:r>
      <w:r w:rsidR="005F68C5" w:rsidRPr="00404B11">
        <w:rPr>
          <w:rFonts w:ascii="Times New Roman" w:hAnsi="Times New Roman" w:cs="Times New Roman"/>
          <w:sz w:val="24"/>
          <w:szCs w:val="24"/>
        </w:rPr>
        <w:t>get B:  Less than or equal to 17</w:t>
      </w:r>
      <w:r w:rsidRPr="00404B11">
        <w:rPr>
          <w:rFonts w:ascii="Times New Roman" w:hAnsi="Times New Roman" w:cs="Times New Roman"/>
          <w:sz w:val="24"/>
          <w:szCs w:val="24"/>
        </w:rPr>
        <w:t>%</w:t>
      </w:r>
    </w:p>
    <w:p w14:paraId="5B739C7D" w14:textId="77777777" w:rsidR="005F68C5" w:rsidRPr="00404B11" w:rsidRDefault="005F68C5" w:rsidP="005F68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4B11">
        <w:rPr>
          <w:rFonts w:ascii="Times New Roman" w:hAnsi="Times New Roman" w:cs="Times New Roman"/>
          <w:b/>
          <w:sz w:val="24"/>
          <w:szCs w:val="24"/>
          <w:u w:val="single"/>
        </w:rPr>
        <w:t>State Data for FFY 2018:</w:t>
      </w:r>
    </w:p>
    <w:p w14:paraId="7D4747B1" w14:textId="77777777" w:rsidR="005F68C5" w:rsidRPr="00404B11" w:rsidRDefault="005F68C5" w:rsidP="005F68C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04B11">
        <w:rPr>
          <w:rFonts w:ascii="Times New Roman" w:hAnsi="Times New Roman" w:cs="Times New Roman"/>
          <w:sz w:val="24"/>
          <w:szCs w:val="24"/>
        </w:rPr>
        <w:t xml:space="preserve">Target A: </w:t>
      </w:r>
      <w:r w:rsidRPr="00404B11">
        <w:rPr>
          <w:rFonts w:ascii="Times New Roman" w:hAnsi="Times New Roman" w:cs="Times New Roman"/>
          <w:bCs/>
          <w:sz w:val="24"/>
          <w:szCs w:val="24"/>
        </w:rPr>
        <w:t>31.44%</w:t>
      </w:r>
      <w:r w:rsidRPr="00404B11">
        <w:rPr>
          <w:rFonts w:ascii="Times New Roman" w:hAnsi="Times New Roman" w:cs="Times New Roman"/>
          <w:sz w:val="24"/>
          <w:szCs w:val="24"/>
        </w:rPr>
        <w:t xml:space="preserve"> (</w:t>
      </w:r>
      <w:r w:rsidRPr="00404B11">
        <w:rPr>
          <w:rFonts w:ascii="Times New Roman" w:hAnsi="Times New Roman" w:cs="Times New Roman"/>
          <w:bCs/>
          <w:sz w:val="24"/>
          <w:szCs w:val="24"/>
        </w:rPr>
        <w:t>Did not meet Target, Slippage)</w:t>
      </w:r>
    </w:p>
    <w:p w14:paraId="352F5F0B" w14:textId="3E230BB1" w:rsidR="005F68C5" w:rsidRPr="00404B11" w:rsidRDefault="005F68C5" w:rsidP="00972513">
      <w:pPr>
        <w:rPr>
          <w:rFonts w:ascii="Times New Roman" w:hAnsi="Times New Roman" w:cs="Times New Roman"/>
          <w:sz w:val="24"/>
          <w:szCs w:val="24"/>
        </w:rPr>
      </w:pPr>
      <w:r w:rsidRPr="00404B11">
        <w:rPr>
          <w:rFonts w:ascii="Times New Roman" w:hAnsi="Times New Roman" w:cs="Times New Roman"/>
          <w:sz w:val="24"/>
          <w:szCs w:val="24"/>
        </w:rPr>
        <w:t xml:space="preserve">Target B:  </w:t>
      </w:r>
      <w:r w:rsidRPr="00404B11">
        <w:rPr>
          <w:rFonts w:ascii="Times New Roman" w:hAnsi="Times New Roman" w:cs="Times New Roman"/>
          <w:bCs/>
          <w:sz w:val="24"/>
          <w:szCs w:val="24"/>
        </w:rPr>
        <w:t>29.34%</w:t>
      </w:r>
      <w:r w:rsidRPr="00404B11">
        <w:rPr>
          <w:rFonts w:ascii="Times New Roman" w:hAnsi="Times New Roman" w:cs="Times New Roman"/>
          <w:sz w:val="24"/>
          <w:szCs w:val="24"/>
        </w:rPr>
        <w:t xml:space="preserve"> (</w:t>
      </w:r>
      <w:r w:rsidRPr="00404B11">
        <w:rPr>
          <w:rFonts w:ascii="Times New Roman" w:hAnsi="Times New Roman" w:cs="Times New Roman"/>
          <w:bCs/>
          <w:sz w:val="24"/>
          <w:szCs w:val="24"/>
        </w:rPr>
        <w:t>Did not meet Target, Slippage)</w:t>
      </w:r>
    </w:p>
    <w:p w14:paraId="737842B8" w14:textId="77777777" w:rsidR="009816BA" w:rsidRPr="00404B11" w:rsidRDefault="009816BA" w:rsidP="0097251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4B11">
        <w:rPr>
          <w:rFonts w:ascii="Times New Roman" w:hAnsi="Times New Roman" w:cs="Times New Roman"/>
          <w:b/>
          <w:sz w:val="24"/>
          <w:szCs w:val="24"/>
          <w:u w:val="single"/>
        </w:rPr>
        <w:t>State Data for FFY 2017:</w:t>
      </w:r>
    </w:p>
    <w:p w14:paraId="67A482B4" w14:textId="47038642" w:rsidR="009816BA" w:rsidRPr="00404B11" w:rsidRDefault="009816BA" w:rsidP="009816BA">
      <w:pPr>
        <w:rPr>
          <w:rFonts w:ascii="Times New Roman" w:hAnsi="Times New Roman" w:cs="Times New Roman"/>
          <w:sz w:val="24"/>
          <w:szCs w:val="24"/>
        </w:rPr>
      </w:pPr>
      <w:r w:rsidRPr="00404B11">
        <w:rPr>
          <w:rFonts w:ascii="Times New Roman" w:hAnsi="Times New Roman" w:cs="Times New Roman"/>
          <w:sz w:val="24"/>
          <w:szCs w:val="24"/>
        </w:rPr>
        <w:t>Target A: 34.48% (</w:t>
      </w:r>
      <w:r w:rsidR="004269B3" w:rsidRPr="00404B11">
        <w:rPr>
          <w:rFonts w:ascii="Times New Roman" w:hAnsi="Times New Roman" w:cs="Times New Roman"/>
          <w:sz w:val="24"/>
          <w:szCs w:val="24"/>
        </w:rPr>
        <w:t>Met Target</w:t>
      </w:r>
      <w:r w:rsidRPr="00404B11">
        <w:rPr>
          <w:rFonts w:ascii="Times New Roman" w:hAnsi="Times New Roman" w:cs="Times New Roman"/>
          <w:sz w:val="24"/>
          <w:szCs w:val="24"/>
        </w:rPr>
        <w:t>)</w:t>
      </w:r>
    </w:p>
    <w:p w14:paraId="0A133AF6" w14:textId="5BE7D8C8" w:rsidR="00C20FCD" w:rsidRPr="00404B11" w:rsidRDefault="009816BA" w:rsidP="00CC22F2">
      <w:pPr>
        <w:rPr>
          <w:rFonts w:ascii="Times New Roman" w:hAnsi="Times New Roman" w:cs="Times New Roman"/>
          <w:sz w:val="24"/>
          <w:szCs w:val="24"/>
        </w:rPr>
      </w:pPr>
      <w:r w:rsidRPr="00404B11">
        <w:rPr>
          <w:rFonts w:ascii="Times New Roman" w:hAnsi="Times New Roman" w:cs="Times New Roman"/>
          <w:sz w:val="24"/>
          <w:szCs w:val="24"/>
        </w:rPr>
        <w:t>Target B:  25.43% (</w:t>
      </w:r>
      <w:r w:rsidR="004269B3" w:rsidRPr="00404B11">
        <w:rPr>
          <w:rFonts w:ascii="Times New Roman" w:hAnsi="Times New Roman" w:cs="Times New Roman"/>
          <w:sz w:val="24"/>
          <w:szCs w:val="24"/>
        </w:rPr>
        <w:t>Did not meet Target</w:t>
      </w:r>
      <w:r w:rsidRPr="00404B11">
        <w:rPr>
          <w:rFonts w:ascii="Times New Roman" w:hAnsi="Times New Roman" w:cs="Times New Roman"/>
          <w:sz w:val="24"/>
          <w:szCs w:val="24"/>
        </w:rPr>
        <w:t>)</w:t>
      </w:r>
    </w:p>
    <w:p w14:paraId="6874555C" w14:textId="77777777" w:rsidR="00E01CDE" w:rsidRPr="00404B11" w:rsidRDefault="00E01CDE" w:rsidP="00CC22F2">
      <w:pPr>
        <w:rPr>
          <w:rFonts w:ascii="Times New Roman" w:hAnsi="Times New Roman" w:cs="Times New Roman"/>
          <w:sz w:val="24"/>
          <w:szCs w:val="24"/>
        </w:rPr>
      </w:pPr>
    </w:p>
    <w:p w14:paraId="744C5825" w14:textId="6458CD7E" w:rsidR="00F77A70" w:rsidRPr="00404B11" w:rsidRDefault="00E01CDE" w:rsidP="00CC22F2">
      <w:pPr>
        <w:rPr>
          <w:rFonts w:ascii="Times New Roman" w:hAnsi="Times New Roman" w:cs="Times New Roman"/>
          <w:sz w:val="24"/>
          <w:szCs w:val="24"/>
        </w:rPr>
      </w:pPr>
      <w:r w:rsidRPr="00404B11">
        <w:rPr>
          <w:rFonts w:ascii="Times New Roman" w:hAnsi="Times New Roman" w:cs="Times New Roman"/>
          <w:sz w:val="24"/>
          <w:szCs w:val="24"/>
        </w:rPr>
        <w:t>*This is preliminary data and will be reviewed and confirmed by the Virginia Department of Education (VDOE) and Office of Special Education Programs.</w:t>
      </w:r>
    </w:p>
    <w:p w14:paraId="654E0982" w14:textId="77777777" w:rsidR="00F77A70" w:rsidRPr="00404B11" w:rsidRDefault="00F77A70">
      <w:pPr>
        <w:rPr>
          <w:rFonts w:ascii="Times New Roman" w:hAnsi="Times New Roman" w:cs="Times New Roman"/>
          <w:sz w:val="24"/>
          <w:szCs w:val="24"/>
        </w:rPr>
      </w:pPr>
    </w:p>
    <w:p w14:paraId="168F82C6" w14:textId="76EBD700" w:rsidR="00F77A70" w:rsidRPr="00404B11" w:rsidRDefault="00C9509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Indicator 6a: </w:t>
      </w:r>
      <w:r w:rsidR="00F77A70" w:rsidRPr="00404B11">
        <w:rPr>
          <w:rFonts w:ascii="Times New Roman" w:hAnsi="Times New Roman" w:cs="Times New Roman"/>
          <w:b/>
          <w:bCs/>
          <w:sz w:val="32"/>
          <w:szCs w:val="32"/>
        </w:rPr>
        <w:t>Children 3-5 Attending and Receiving the Majority of Services in the Program, 2017-18</w:t>
      </w:r>
    </w:p>
    <w:p w14:paraId="3DD039B5" w14:textId="5D73C895" w:rsidR="00F77A70" w:rsidRPr="00404B11" w:rsidRDefault="00F77A70">
      <w:pPr>
        <w:rPr>
          <w:rFonts w:ascii="Times New Roman" w:hAnsi="Times New Roman" w:cs="Times New Roman"/>
          <w:sz w:val="24"/>
          <w:szCs w:val="24"/>
        </w:rPr>
      </w:pPr>
      <w:r w:rsidRPr="00404B11">
        <w:rPr>
          <w:rFonts w:ascii="Times New Roman" w:hAnsi="Times New Roman" w:cs="Times New Roman"/>
          <w:noProof/>
        </w:rPr>
        <w:drawing>
          <wp:inline distT="0" distB="0" distL="0" distR="0" wp14:anchorId="3DE2EDA5" wp14:editId="78C600E4">
            <wp:extent cx="6724650" cy="2547921"/>
            <wp:effectExtent l="0" t="0" r="0" b="5080"/>
            <wp:docPr id="3" name="Picture 3" descr="For Indicator 6a, Virginia was at 31.44%. National average was 45%" title="Children 3-5 Attending and Receiving the Majority of Services in the Program, 2017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3487" cy="255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AC1A1" w14:textId="77777777" w:rsidR="00F77A70" w:rsidRPr="00C95093" w:rsidRDefault="00F77A70" w:rsidP="00C95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093">
        <w:rPr>
          <w:rFonts w:ascii="Times New Roman" w:hAnsi="Times New Roman" w:cs="Times New Roman"/>
          <w:sz w:val="24"/>
          <w:szCs w:val="24"/>
        </w:rPr>
        <w:t>Each bar represents a State or Territory</w:t>
      </w:r>
    </w:p>
    <w:p w14:paraId="24488EE7" w14:textId="573CEA37" w:rsidR="00C95093" w:rsidRDefault="00F77A70" w:rsidP="00C95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5093">
        <w:rPr>
          <w:rFonts w:ascii="Times New Roman" w:hAnsi="Times New Roman" w:cs="Times New Roman"/>
          <w:sz w:val="24"/>
          <w:szCs w:val="24"/>
        </w:rPr>
        <w:t>Data rounded to whole numbers, 2 states unable to report due to questionable data quality</w:t>
      </w:r>
    </w:p>
    <w:p w14:paraId="56F22342" w14:textId="223F8EAB" w:rsidR="00C95093" w:rsidRDefault="00C95093" w:rsidP="00C950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F428F1" w14:textId="40D39292" w:rsidR="0019415E" w:rsidRPr="00C95093" w:rsidRDefault="0019415E" w:rsidP="00C9509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5A48739" w14:textId="09D9CD05" w:rsidR="00F77A70" w:rsidRDefault="00C95093" w:rsidP="00F77A7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Indicator 6b: </w:t>
      </w:r>
      <w:r w:rsidR="00F77A70" w:rsidRPr="00404B11">
        <w:rPr>
          <w:rFonts w:ascii="Times New Roman" w:hAnsi="Times New Roman" w:cs="Times New Roman"/>
          <w:b/>
          <w:sz w:val="32"/>
          <w:szCs w:val="32"/>
        </w:rPr>
        <w:t>Children 3-5 Attending Special Ed Class, Separate School or Residential Program 2017-18</w:t>
      </w:r>
    </w:p>
    <w:p w14:paraId="039AE22E" w14:textId="67E3BC60" w:rsidR="00983341" w:rsidRDefault="00983341" w:rsidP="00F77A70">
      <w:pPr>
        <w:rPr>
          <w:rFonts w:ascii="Times New Roman" w:hAnsi="Times New Roman" w:cs="Times New Roman"/>
          <w:b/>
          <w:sz w:val="32"/>
          <w:szCs w:val="32"/>
        </w:rPr>
      </w:pPr>
    </w:p>
    <w:p w14:paraId="51CDEF0E" w14:textId="7AC4F759" w:rsidR="00E01CDE" w:rsidRDefault="00983341" w:rsidP="00CC22F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1833E81A" wp14:editId="217E11B9">
            <wp:extent cx="5838825" cy="1533525"/>
            <wp:effectExtent l="0" t="0" r="9525" b="9525"/>
            <wp:docPr id="2" name="Picture 2" descr="For Indicator 6b, Virginia was at 29.34%. National Average is 2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20791" w14:textId="77777777" w:rsidR="00983341" w:rsidRPr="00983341" w:rsidRDefault="00983341" w:rsidP="00CC22F2">
      <w:pPr>
        <w:rPr>
          <w:rFonts w:ascii="Times New Roman" w:hAnsi="Times New Roman" w:cs="Times New Roman"/>
          <w:b/>
          <w:sz w:val="32"/>
          <w:szCs w:val="32"/>
        </w:rPr>
      </w:pPr>
    </w:p>
    <w:p w14:paraId="082A4A58" w14:textId="77777777" w:rsidR="00404B11" w:rsidRPr="00C95093" w:rsidRDefault="00404B11" w:rsidP="00404B11">
      <w:pPr>
        <w:rPr>
          <w:rFonts w:ascii="Times New Roman" w:hAnsi="Times New Roman" w:cs="Times New Roman"/>
          <w:sz w:val="24"/>
          <w:szCs w:val="24"/>
        </w:rPr>
      </w:pPr>
      <w:r w:rsidRPr="00C95093">
        <w:rPr>
          <w:rFonts w:ascii="Times New Roman" w:hAnsi="Times New Roman" w:cs="Times New Roman"/>
          <w:sz w:val="24"/>
          <w:szCs w:val="24"/>
        </w:rPr>
        <w:t>Each bar represents a State or Territory</w:t>
      </w:r>
    </w:p>
    <w:p w14:paraId="15FC392E" w14:textId="0219F41E" w:rsidR="00404B11" w:rsidRPr="00C95093" w:rsidRDefault="00404B11" w:rsidP="00CC22F2">
      <w:pPr>
        <w:rPr>
          <w:rFonts w:ascii="Times New Roman" w:hAnsi="Times New Roman" w:cs="Times New Roman"/>
          <w:sz w:val="24"/>
          <w:szCs w:val="24"/>
        </w:rPr>
      </w:pPr>
      <w:r w:rsidRPr="00C95093">
        <w:rPr>
          <w:rFonts w:ascii="Times New Roman" w:hAnsi="Times New Roman" w:cs="Times New Roman"/>
          <w:sz w:val="24"/>
          <w:szCs w:val="24"/>
        </w:rPr>
        <w:t>Data rounded to whole numbers, 2 states unable to report due to questionable data quality</w:t>
      </w:r>
    </w:p>
    <w:sectPr w:rsidR="00404B11" w:rsidRPr="00C95093" w:rsidSect="005F68C5">
      <w:pgSz w:w="12240" w:h="15840"/>
      <w:pgMar w:top="576" w:right="576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2A7F"/>
    <w:multiLevelType w:val="hybridMultilevel"/>
    <w:tmpl w:val="EDEC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70E24"/>
    <w:multiLevelType w:val="hybridMultilevel"/>
    <w:tmpl w:val="58F41B1A"/>
    <w:lvl w:ilvl="0" w:tplc="3690C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6F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C0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E3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6B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45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0E2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69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C9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59"/>
    <w:rsid w:val="0003636C"/>
    <w:rsid w:val="00062EDD"/>
    <w:rsid w:val="00086088"/>
    <w:rsid w:val="000B30DE"/>
    <w:rsid w:val="00167057"/>
    <w:rsid w:val="00170A16"/>
    <w:rsid w:val="0019415E"/>
    <w:rsid w:val="00211D59"/>
    <w:rsid w:val="002436D8"/>
    <w:rsid w:val="002549E4"/>
    <w:rsid w:val="00306763"/>
    <w:rsid w:val="00314533"/>
    <w:rsid w:val="003866A9"/>
    <w:rsid w:val="00396004"/>
    <w:rsid w:val="003B0528"/>
    <w:rsid w:val="00403C9E"/>
    <w:rsid w:val="00404B11"/>
    <w:rsid w:val="004269B3"/>
    <w:rsid w:val="00443A3A"/>
    <w:rsid w:val="004C2FCF"/>
    <w:rsid w:val="004C718C"/>
    <w:rsid w:val="0050019F"/>
    <w:rsid w:val="0050762B"/>
    <w:rsid w:val="005B02C7"/>
    <w:rsid w:val="005F68C5"/>
    <w:rsid w:val="006626E4"/>
    <w:rsid w:val="006A257A"/>
    <w:rsid w:val="006C19AE"/>
    <w:rsid w:val="00744732"/>
    <w:rsid w:val="007E0AA8"/>
    <w:rsid w:val="007E1881"/>
    <w:rsid w:val="00806CC7"/>
    <w:rsid w:val="00811249"/>
    <w:rsid w:val="0081413E"/>
    <w:rsid w:val="00850167"/>
    <w:rsid w:val="008751F4"/>
    <w:rsid w:val="00896526"/>
    <w:rsid w:val="008F1277"/>
    <w:rsid w:val="00962744"/>
    <w:rsid w:val="00972513"/>
    <w:rsid w:val="009816BA"/>
    <w:rsid w:val="00983341"/>
    <w:rsid w:val="00996763"/>
    <w:rsid w:val="009B0F6F"/>
    <w:rsid w:val="009D3BE5"/>
    <w:rsid w:val="009F1301"/>
    <w:rsid w:val="009F2E7F"/>
    <w:rsid w:val="00A00D58"/>
    <w:rsid w:val="00A11224"/>
    <w:rsid w:val="00A12382"/>
    <w:rsid w:val="00A73F5F"/>
    <w:rsid w:val="00AA2011"/>
    <w:rsid w:val="00AA5D1C"/>
    <w:rsid w:val="00AC19A6"/>
    <w:rsid w:val="00AE2610"/>
    <w:rsid w:val="00BA36E3"/>
    <w:rsid w:val="00BE3721"/>
    <w:rsid w:val="00C20FCD"/>
    <w:rsid w:val="00C55DE8"/>
    <w:rsid w:val="00C57FDE"/>
    <w:rsid w:val="00C767DA"/>
    <w:rsid w:val="00C95093"/>
    <w:rsid w:val="00C9749E"/>
    <w:rsid w:val="00CB06B5"/>
    <w:rsid w:val="00CC22F2"/>
    <w:rsid w:val="00D00B25"/>
    <w:rsid w:val="00D110F8"/>
    <w:rsid w:val="00D204F8"/>
    <w:rsid w:val="00D20AFF"/>
    <w:rsid w:val="00D22D5E"/>
    <w:rsid w:val="00D7531B"/>
    <w:rsid w:val="00E01CDE"/>
    <w:rsid w:val="00E34C2E"/>
    <w:rsid w:val="00E37781"/>
    <w:rsid w:val="00E505E3"/>
    <w:rsid w:val="00EB46EA"/>
    <w:rsid w:val="00F5744C"/>
    <w:rsid w:val="00F61282"/>
    <w:rsid w:val="00F73A2D"/>
    <w:rsid w:val="00F77A70"/>
    <w:rsid w:val="00FC4927"/>
    <w:rsid w:val="00FD0D8A"/>
    <w:rsid w:val="00FE6C0E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C433"/>
  <w15:docId w15:val="{4F869D2D-B226-4CB4-9901-FA5053C4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9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3A3A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4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9D05A-D28F-42EE-919B-E96E3CC2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Hendricks, Dawn (DOE)</dc:creator>
  <cp:lastModifiedBy>Jacqueline Kilkeary</cp:lastModifiedBy>
  <cp:revision>5</cp:revision>
  <cp:lastPrinted>2018-03-12T20:04:00Z</cp:lastPrinted>
  <dcterms:created xsi:type="dcterms:W3CDTF">2019-10-09T13:41:00Z</dcterms:created>
  <dcterms:modified xsi:type="dcterms:W3CDTF">2019-10-09T15:28:00Z</dcterms:modified>
</cp:coreProperties>
</file>