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5D6C" w14:textId="2118227A" w:rsidR="007E53B4" w:rsidRDefault="005412CB" w:rsidP="0004114E">
      <w:pPr>
        <w:pStyle w:val="Heading1"/>
        <w:jc w:val="center"/>
        <w:rPr>
          <w:rFonts w:ascii="Tahoma" w:hAnsi="Tahoma" w:cs="Tahoma"/>
          <w:color w:val="auto"/>
          <w:sz w:val="36"/>
          <w:szCs w:val="36"/>
          <w:u w:val="single"/>
        </w:rPr>
      </w:pPr>
      <w:r w:rsidRPr="0004114E">
        <w:rPr>
          <w:rFonts w:ascii="Tahoma" w:hAnsi="Tahoma" w:cs="Tahoma"/>
          <w:color w:val="auto"/>
          <w:sz w:val="36"/>
          <w:szCs w:val="36"/>
          <w:u w:val="single"/>
        </w:rPr>
        <w:t>AAC Training Planning Tool</w:t>
      </w:r>
    </w:p>
    <w:p w14:paraId="0DB36C26" w14:textId="77777777" w:rsidR="0004114E" w:rsidRPr="0004114E" w:rsidRDefault="0004114E" w:rsidP="0004114E">
      <w:pPr>
        <w:spacing w:after="0"/>
      </w:pPr>
    </w:p>
    <w:p w14:paraId="5D55B924" w14:textId="0C8DB09D" w:rsidR="007E53B4" w:rsidRPr="0004114E" w:rsidRDefault="007E53B4" w:rsidP="007E53B4">
      <w:pPr>
        <w:rPr>
          <w:rFonts w:ascii="Tahoma" w:hAnsi="Tahoma" w:cs="Tahoma"/>
          <w:sz w:val="24"/>
          <w:szCs w:val="24"/>
        </w:rPr>
      </w:pPr>
      <w:r w:rsidRPr="0004114E">
        <w:rPr>
          <w:rFonts w:ascii="Tahoma" w:hAnsi="Tahoma" w:cs="Tahoma"/>
          <w:sz w:val="24"/>
          <w:szCs w:val="24"/>
        </w:rPr>
        <w:t>IEP teams must consider the need for assistive technology (AT) devices and services, including AAC, with the development of each individualized education program (IEP) to ensure a free appropriate public education (FAPE).</w:t>
      </w:r>
    </w:p>
    <w:p w14:paraId="30883AF3" w14:textId="614DD997" w:rsidR="007E53B4" w:rsidRPr="0004114E" w:rsidRDefault="007E53B4" w:rsidP="007E53B4">
      <w:pPr>
        <w:rPr>
          <w:rFonts w:ascii="Tahoma" w:hAnsi="Tahoma" w:cs="Tahoma"/>
          <w:sz w:val="24"/>
          <w:szCs w:val="24"/>
        </w:rPr>
      </w:pPr>
      <w:r w:rsidRPr="0004114E">
        <w:rPr>
          <w:rFonts w:ascii="Tahoma" w:hAnsi="Tahoma" w:cs="Tahoma"/>
          <w:sz w:val="24"/>
          <w:szCs w:val="24"/>
        </w:rPr>
        <w:t>AAC and communication access needs must be documented in the IEP before instruction or support is provided. This includes any required training to ensure the student can use AAC effectively and that curriculum and instruction accommodate their communication needs.</w:t>
      </w:r>
    </w:p>
    <w:p w14:paraId="6392519D" w14:textId="754A5BF5" w:rsidR="007E53B4" w:rsidRPr="0004114E" w:rsidRDefault="007E53B4" w:rsidP="007E53B4">
      <w:pPr>
        <w:rPr>
          <w:rFonts w:ascii="Tahoma" w:hAnsi="Tahoma" w:cs="Tahoma"/>
          <w:sz w:val="24"/>
          <w:szCs w:val="24"/>
        </w:rPr>
      </w:pPr>
      <w:r w:rsidRPr="0004114E">
        <w:rPr>
          <w:rFonts w:ascii="Tahoma" w:hAnsi="Tahoma" w:cs="Tahoma"/>
          <w:sz w:val="24"/>
          <w:szCs w:val="24"/>
        </w:rPr>
        <w:t>This document is designed to help IEP teams identify the individualized training needed for school employees or contractors who support a student using AAC and to plan for effective implementation. All decisions should be based on student data.</w:t>
      </w:r>
    </w:p>
    <w:p w14:paraId="0A89A99A" w14:textId="0946255E" w:rsidR="007E53B4" w:rsidRDefault="007E53B4" w:rsidP="007E53B4">
      <w:pPr>
        <w:pStyle w:val="Default"/>
        <w:rPr>
          <w:color w:val="auto"/>
        </w:rPr>
      </w:pPr>
      <w:r w:rsidRPr="0004114E">
        <w:rPr>
          <w:color w:val="auto"/>
        </w:rPr>
        <w:t xml:space="preserve">For additional support in the consideration, selection, implementation, or training of AAC or other assistive technology devices or services, visit the AT Network website at: </w:t>
      </w:r>
      <w:hyperlink r:id="rId8" w:history="1">
        <w:r w:rsidRPr="0004114E">
          <w:rPr>
            <w:rStyle w:val="Hyperlink"/>
          </w:rPr>
          <w:t>https://atnewtork.ttaconline.org</w:t>
        </w:r>
      </w:hyperlink>
      <w:r w:rsidRPr="0004114E">
        <w:rPr>
          <w:color w:val="auto"/>
        </w:rPr>
        <w:t>.</w:t>
      </w:r>
    </w:p>
    <w:p w14:paraId="17AAB81A" w14:textId="77777777" w:rsidR="0004114E" w:rsidRDefault="0004114E" w:rsidP="007E53B4">
      <w:pPr>
        <w:pStyle w:val="Default"/>
        <w:rPr>
          <w:color w:val="auto"/>
        </w:rPr>
      </w:pPr>
    </w:p>
    <w:p w14:paraId="434D95E4" w14:textId="150406E0" w:rsidR="0004114E" w:rsidRDefault="0004114E" w:rsidP="0083404C">
      <w:pPr>
        <w:pStyle w:val="Heading2"/>
        <w:rPr>
          <w:rFonts w:ascii="Tahoma" w:hAnsi="Tahoma" w:cs="Tahoma"/>
          <w:color w:val="auto"/>
          <w:sz w:val="32"/>
          <w:szCs w:val="32"/>
          <w:u w:val="single"/>
        </w:rPr>
      </w:pPr>
      <w:r w:rsidRPr="0004114E">
        <w:rPr>
          <w:rFonts w:ascii="Tahoma" w:hAnsi="Tahoma" w:cs="Tahoma"/>
          <w:color w:val="auto"/>
          <w:sz w:val="32"/>
          <w:szCs w:val="32"/>
          <w:u w:val="single"/>
        </w:rPr>
        <w:t>Did You Know?</w:t>
      </w:r>
    </w:p>
    <w:p w14:paraId="4E4B889B" w14:textId="77777777" w:rsidR="0083404C" w:rsidRPr="0083404C" w:rsidRDefault="0083404C" w:rsidP="0083404C">
      <w:pPr>
        <w:spacing w:after="0"/>
      </w:pPr>
    </w:p>
    <w:p w14:paraId="6F111FCA" w14:textId="20D1619D" w:rsidR="0004114E" w:rsidRPr="0004114E" w:rsidRDefault="0004114E" w:rsidP="0004114E">
      <w:pPr>
        <w:rPr>
          <w:rFonts w:ascii="Tahoma" w:hAnsi="Tahoma" w:cs="Tahoma"/>
          <w:sz w:val="24"/>
          <w:szCs w:val="24"/>
        </w:rPr>
      </w:pPr>
      <w:r w:rsidRPr="0004114E">
        <w:rPr>
          <w:rFonts w:ascii="Tahoma" w:hAnsi="Tahoma" w:cs="Tahoma"/>
          <w:sz w:val="24"/>
          <w:szCs w:val="24"/>
        </w:rPr>
        <w:t>Augmentative and alternative communication (AAC) means any method or tool other than oral speech that an individual uses to communicate, including gestures, facial expressions, writing, and speech-generating devices. (COV § 22.1-217.4)</w:t>
      </w:r>
    </w:p>
    <w:p w14:paraId="4547221A" w14:textId="54F41144" w:rsidR="0004114E" w:rsidRDefault="005412CB" w:rsidP="0004114E">
      <w:pPr>
        <w:pStyle w:val="Heading3"/>
        <w:rPr>
          <w:rFonts w:ascii="Tahoma" w:hAnsi="Tahoma" w:cs="Tahoma"/>
          <w:color w:val="auto"/>
          <w:sz w:val="28"/>
          <w:szCs w:val="28"/>
          <w:u w:val="single"/>
        </w:rPr>
      </w:pPr>
      <w:r w:rsidRPr="0004114E">
        <w:rPr>
          <w:rFonts w:ascii="Tahoma" w:hAnsi="Tahoma" w:cs="Tahoma"/>
          <w:color w:val="auto"/>
          <w:sz w:val="28"/>
          <w:szCs w:val="28"/>
          <w:u w:val="single"/>
        </w:rPr>
        <w:t>Student Communication Profile &amp; AAC Needs</w:t>
      </w:r>
    </w:p>
    <w:p w14:paraId="733009E3" w14:textId="77777777" w:rsidR="0004114E" w:rsidRPr="0004114E" w:rsidRDefault="0004114E" w:rsidP="0004114E">
      <w:pPr>
        <w:spacing w:after="0" w:line="240" w:lineRule="auto"/>
      </w:pPr>
    </w:p>
    <w:p w14:paraId="233EF9D7" w14:textId="77087B7E" w:rsidR="00467F7C" w:rsidRPr="0004114E" w:rsidRDefault="005412CB">
      <w:pPr>
        <w:rPr>
          <w:rFonts w:ascii="Tahoma" w:hAnsi="Tahoma" w:cs="Tahoma"/>
          <w:sz w:val="24"/>
          <w:szCs w:val="24"/>
        </w:rPr>
      </w:pPr>
      <w:r w:rsidRPr="0004114E">
        <w:rPr>
          <w:rFonts w:ascii="Tahoma" w:hAnsi="Tahoma" w:cs="Tahoma"/>
          <w:sz w:val="24"/>
          <w:szCs w:val="24"/>
        </w:rPr>
        <w:t>Communication method(s)/tool(s): ___________________________</w:t>
      </w:r>
    </w:p>
    <w:p w14:paraId="420381ED" w14:textId="77777777" w:rsidR="00467F7C" w:rsidRPr="0004114E" w:rsidRDefault="005412CB">
      <w:pPr>
        <w:rPr>
          <w:rFonts w:ascii="Tahoma" w:hAnsi="Tahoma" w:cs="Tahoma"/>
          <w:sz w:val="24"/>
          <w:szCs w:val="24"/>
        </w:rPr>
      </w:pPr>
      <w:r w:rsidRPr="0004114E">
        <w:rPr>
          <w:rFonts w:ascii="Tahoma" w:hAnsi="Tahoma" w:cs="Tahoma"/>
          <w:sz w:val="24"/>
          <w:szCs w:val="24"/>
        </w:rPr>
        <w:t>Relevant strengths: ________________________________________</w:t>
      </w:r>
    </w:p>
    <w:p w14:paraId="138208CB" w14:textId="15C96D16" w:rsidR="007E53B4" w:rsidRPr="0004114E" w:rsidRDefault="005412CB">
      <w:pPr>
        <w:rPr>
          <w:rFonts w:ascii="Tahoma" w:hAnsi="Tahoma" w:cs="Tahoma"/>
          <w:sz w:val="24"/>
          <w:szCs w:val="24"/>
        </w:rPr>
      </w:pPr>
      <w:r w:rsidRPr="0004114E">
        <w:rPr>
          <w:rFonts w:ascii="Tahoma" w:hAnsi="Tahoma" w:cs="Tahoma"/>
          <w:sz w:val="24"/>
          <w:szCs w:val="24"/>
        </w:rPr>
        <w:t>Primary AAC system(s): ____________________________________</w:t>
      </w:r>
      <w:r w:rsidR="0083404C">
        <w:rPr>
          <w:rFonts w:ascii="Tahoma" w:hAnsi="Tahoma" w:cs="Tahoma"/>
          <w:sz w:val="24"/>
          <w:szCs w:val="24"/>
        </w:rPr>
        <w:t>_</w:t>
      </w:r>
    </w:p>
    <w:p w14:paraId="68664EAD" w14:textId="77777777" w:rsidR="0004114E" w:rsidRDefault="0004114E" w:rsidP="0083404C">
      <w:pPr>
        <w:pStyle w:val="Heading3"/>
        <w:spacing w:before="0"/>
        <w:rPr>
          <w:rFonts w:ascii="Tahoma" w:hAnsi="Tahoma" w:cs="Tahoma"/>
          <w:color w:val="auto"/>
          <w:sz w:val="28"/>
          <w:szCs w:val="28"/>
          <w:u w:val="single"/>
        </w:rPr>
      </w:pPr>
    </w:p>
    <w:p w14:paraId="61BB2E0F" w14:textId="472B6FA1" w:rsidR="0004114E" w:rsidRDefault="0004114E" w:rsidP="0083404C">
      <w:pPr>
        <w:pStyle w:val="Heading3"/>
        <w:spacing w:before="0"/>
        <w:rPr>
          <w:rFonts w:ascii="Tahoma" w:hAnsi="Tahoma" w:cs="Tahoma"/>
          <w:color w:val="auto"/>
          <w:sz w:val="28"/>
          <w:szCs w:val="28"/>
          <w:u w:val="single"/>
        </w:rPr>
      </w:pPr>
      <w:r w:rsidRPr="0004114E">
        <w:rPr>
          <w:rFonts w:ascii="Tahoma" w:hAnsi="Tahoma" w:cs="Tahoma"/>
          <w:color w:val="auto"/>
          <w:sz w:val="28"/>
          <w:szCs w:val="28"/>
          <w:u w:val="single"/>
        </w:rPr>
        <w:t>Communication and Instructional Considerations</w:t>
      </w:r>
    </w:p>
    <w:p w14:paraId="6F53D4E6" w14:textId="3DF453B1" w:rsidR="0004114E" w:rsidRPr="0004114E" w:rsidRDefault="0004114E">
      <w:pPr>
        <w:rPr>
          <w:rFonts w:ascii="Tahoma" w:hAnsi="Tahoma" w:cs="Tahoma"/>
          <w:sz w:val="24"/>
          <w:szCs w:val="24"/>
        </w:rPr>
      </w:pPr>
      <w:r w:rsidRPr="0004114E">
        <w:rPr>
          <w:rFonts w:ascii="Tahoma" w:hAnsi="Tahoma" w:cs="Tahoma"/>
          <w:sz w:val="24"/>
          <w:szCs w:val="24"/>
        </w:rPr>
        <w:t>Consider the following communication and instructional areas in which training may be required to ensure the student’s effective use of AAC and fidelity of implementation.</w:t>
      </w:r>
    </w:p>
    <w:p w14:paraId="16580EAC" w14:textId="77777777" w:rsidR="0004114E" w:rsidRPr="0083404C" w:rsidRDefault="0004114E" w:rsidP="0083404C">
      <w:pPr>
        <w:pStyle w:val="Heading4"/>
        <w:rPr>
          <w:rFonts w:ascii="Tahoma" w:hAnsi="Tahoma" w:cs="Tahoma"/>
          <w:i w:val="0"/>
          <w:iCs w:val="0"/>
          <w:color w:val="auto"/>
          <w:sz w:val="26"/>
          <w:szCs w:val="26"/>
        </w:rPr>
      </w:pPr>
      <w:r w:rsidRPr="0083404C">
        <w:rPr>
          <w:rFonts w:ascii="Tahoma" w:hAnsi="Tahoma" w:cs="Tahoma"/>
          <w:i w:val="0"/>
          <w:iCs w:val="0"/>
          <w:color w:val="auto"/>
          <w:sz w:val="26"/>
          <w:szCs w:val="26"/>
        </w:rPr>
        <w:t>Primary Communication Needs / Functions</w:t>
      </w:r>
    </w:p>
    <w:p w14:paraId="4B37A098"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Requests and Preferences</w:t>
      </w:r>
    </w:p>
    <w:p w14:paraId="3018C554"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Basic Needs &amp; Self-Care</w:t>
      </w:r>
    </w:p>
    <w:p w14:paraId="415706C0"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Self-Advocacy and Safety</w:t>
      </w:r>
    </w:p>
    <w:p w14:paraId="42AAC86B"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Feelings / Emotional Expression</w:t>
      </w:r>
    </w:p>
    <w:p w14:paraId="2CD79474"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Behavior Regulation</w:t>
      </w:r>
    </w:p>
    <w:p w14:paraId="6566E8FA"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Academic Participation</w:t>
      </w:r>
    </w:p>
    <w:p w14:paraId="3804998F"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Social Interaction</w:t>
      </w:r>
    </w:p>
    <w:p w14:paraId="2383DB84"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Transitions &amp; Navigating Environment</w:t>
      </w:r>
    </w:p>
    <w:p w14:paraId="14892542"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Asking / Answering Questions</w:t>
      </w:r>
    </w:p>
    <w:p w14:paraId="6C670155" w14:textId="77777777" w:rsidR="0004114E" w:rsidRPr="0004114E" w:rsidRDefault="0004114E" w:rsidP="0004114E">
      <w:pPr>
        <w:pStyle w:val="ListBullet"/>
        <w:numPr>
          <w:ilvl w:val="0"/>
          <w:numId w:val="1"/>
        </w:numPr>
        <w:rPr>
          <w:rFonts w:ascii="Tahoma" w:hAnsi="Tahoma" w:cs="Tahoma"/>
          <w:sz w:val="24"/>
          <w:szCs w:val="24"/>
        </w:rPr>
      </w:pPr>
      <w:r w:rsidRPr="0004114E">
        <w:rPr>
          <w:rFonts w:ascii="Tahoma" w:hAnsi="Tahoma" w:cs="Tahoma"/>
          <w:sz w:val="24"/>
          <w:szCs w:val="24"/>
        </w:rPr>
        <w:t>Other: ______________________</w:t>
      </w:r>
    </w:p>
    <w:p w14:paraId="06D43025" w14:textId="77777777" w:rsidR="0004114E" w:rsidRPr="0083404C" w:rsidRDefault="0004114E" w:rsidP="0083404C">
      <w:pPr>
        <w:pStyle w:val="Heading4"/>
        <w:rPr>
          <w:rFonts w:ascii="Tahoma" w:hAnsi="Tahoma" w:cs="Tahoma"/>
          <w:i w:val="0"/>
          <w:iCs w:val="0"/>
          <w:color w:val="auto"/>
          <w:sz w:val="26"/>
          <w:szCs w:val="26"/>
        </w:rPr>
      </w:pPr>
      <w:r w:rsidRPr="0083404C">
        <w:rPr>
          <w:rFonts w:ascii="Tahoma" w:hAnsi="Tahoma" w:cs="Tahoma"/>
          <w:i w:val="0"/>
          <w:iCs w:val="0"/>
          <w:color w:val="auto"/>
          <w:sz w:val="26"/>
          <w:szCs w:val="26"/>
        </w:rPr>
        <w:t>Required Environments for Access and Participation</w:t>
      </w:r>
    </w:p>
    <w:p w14:paraId="1547B537"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Classroom</w:t>
      </w:r>
    </w:p>
    <w:p w14:paraId="7AFFB42D"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Specials/Electives</w:t>
      </w:r>
    </w:p>
    <w:p w14:paraId="3EB02134"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Recess</w:t>
      </w:r>
    </w:p>
    <w:p w14:paraId="05F68F4D"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Lunch</w:t>
      </w:r>
    </w:p>
    <w:p w14:paraId="5EE4346B"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Transitions</w:t>
      </w:r>
    </w:p>
    <w:p w14:paraId="73BBD698"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Transportation</w:t>
      </w:r>
    </w:p>
    <w:p w14:paraId="08246A60"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Community/CTE/Job sites</w:t>
      </w:r>
    </w:p>
    <w:p w14:paraId="7811A097"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Extracurricular Activities</w:t>
      </w:r>
    </w:p>
    <w:p w14:paraId="574AB824"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Home/After school</w:t>
      </w:r>
    </w:p>
    <w:p w14:paraId="68871D82"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Other: ______________________</w:t>
      </w:r>
    </w:p>
    <w:p w14:paraId="5B4EC53E" w14:textId="77777777" w:rsidR="0004114E" w:rsidRPr="0083404C" w:rsidRDefault="0004114E" w:rsidP="0083404C">
      <w:pPr>
        <w:pStyle w:val="Heading4"/>
        <w:rPr>
          <w:rFonts w:ascii="Tahoma" w:hAnsi="Tahoma" w:cs="Tahoma"/>
          <w:i w:val="0"/>
          <w:iCs w:val="0"/>
          <w:color w:val="auto"/>
          <w:sz w:val="26"/>
          <w:szCs w:val="26"/>
        </w:rPr>
      </w:pPr>
      <w:r w:rsidRPr="0083404C">
        <w:rPr>
          <w:rFonts w:ascii="Tahoma" w:hAnsi="Tahoma" w:cs="Tahoma"/>
          <w:i w:val="0"/>
          <w:iCs w:val="0"/>
          <w:color w:val="auto"/>
          <w:sz w:val="26"/>
          <w:szCs w:val="26"/>
        </w:rPr>
        <w:t>Access and Participation Supports</w:t>
      </w:r>
    </w:p>
    <w:p w14:paraId="77F1B2A9"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Physical access &amp; technical support</w:t>
      </w:r>
    </w:p>
    <w:p w14:paraId="0E60071E"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Aided language stimulation/modeling</w:t>
      </w:r>
    </w:p>
    <w:p w14:paraId="14FDB7D5"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Pre-programmed academic/SEL vocabulary</w:t>
      </w:r>
    </w:p>
    <w:p w14:paraId="6482271D"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Predictable routines &amp; visual supports</w:t>
      </w:r>
    </w:p>
    <w:p w14:paraId="70238156"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Prompting &amp; wait time</w:t>
      </w:r>
    </w:p>
    <w:p w14:paraId="1D25BF79"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Partner strategies for honoring and expanding communication attempts</w:t>
      </w:r>
    </w:p>
    <w:p w14:paraId="4C2F48C4"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Structured social interaction</w:t>
      </w:r>
    </w:p>
    <w:p w14:paraId="4D076FCD" w14:textId="77777777" w:rsidR="0004114E" w:rsidRPr="0004114E" w:rsidRDefault="0004114E" w:rsidP="0004114E">
      <w:pPr>
        <w:pStyle w:val="ListBullet"/>
        <w:rPr>
          <w:rFonts w:ascii="Tahoma" w:hAnsi="Tahoma" w:cs="Tahoma"/>
          <w:sz w:val="24"/>
          <w:szCs w:val="24"/>
        </w:rPr>
      </w:pPr>
      <w:r w:rsidRPr="0004114E">
        <w:rPr>
          <w:rFonts w:ascii="Tahoma" w:hAnsi="Tahoma" w:cs="Tahoma"/>
          <w:sz w:val="24"/>
          <w:szCs w:val="24"/>
        </w:rPr>
        <w:t>Other: ______________________</w:t>
      </w:r>
    </w:p>
    <w:p w14:paraId="54CCEC81" w14:textId="77777777" w:rsidR="00467F7C" w:rsidRPr="0083404C" w:rsidRDefault="005412CB" w:rsidP="0083404C">
      <w:pPr>
        <w:pStyle w:val="Heading4"/>
        <w:rPr>
          <w:rFonts w:ascii="Tahoma" w:hAnsi="Tahoma" w:cs="Tahoma"/>
          <w:i w:val="0"/>
          <w:iCs w:val="0"/>
          <w:color w:val="auto"/>
          <w:sz w:val="26"/>
          <w:szCs w:val="26"/>
        </w:rPr>
      </w:pPr>
      <w:r w:rsidRPr="0083404C">
        <w:rPr>
          <w:rFonts w:ascii="Tahoma" w:hAnsi="Tahoma" w:cs="Tahoma"/>
          <w:i w:val="0"/>
          <w:iCs w:val="0"/>
          <w:color w:val="auto"/>
          <w:sz w:val="26"/>
          <w:szCs w:val="26"/>
        </w:rPr>
        <w:lastRenderedPageBreak/>
        <w:t>Curriculum and Instructional Needs</w:t>
      </w:r>
    </w:p>
    <w:p w14:paraId="5499ED2D" w14:textId="77777777" w:rsidR="00467F7C" w:rsidRPr="0004114E" w:rsidRDefault="005412CB">
      <w:pPr>
        <w:pStyle w:val="ListBullet"/>
        <w:rPr>
          <w:rFonts w:ascii="Tahoma" w:hAnsi="Tahoma" w:cs="Tahoma"/>
          <w:sz w:val="24"/>
          <w:szCs w:val="24"/>
        </w:rPr>
      </w:pPr>
      <w:r w:rsidRPr="0004114E">
        <w:rPr>
          <w:rFonts w:ascii="Tahoma" w:hAnsi="Tahoma" w:cs="Tahoma"/>
          <w:sz w:val="24"/>
          <w:szCs w:val="24"/>
        </w:rPr>
        <w:t>Adjusted pacing</w:t>
      </w:r>
    </w:p>
    <w:p w14:paraId="302CA8CC" w14:textId="77777777" w:rsidR="00467F7C" w:rsidRPr="0004114E" w:rsidRDefault="005412CB">
      <w:pPr>
        <w:pStyle w:val="ListBullet"/>
        <w:rPr>
          <w:rFonts w:ascii="Tahoma" w:hAnsi="Tahoma" w:cs="Tahoma"/>
          <w:sz w:val="24"/>
          <w:szCs w:val="24"/>
        </w:rPr>
      </w:pPr>
      <w:r w:rsidRPr="0004114E">
        <w:rPr>
          <w:rFonts w:ascii="Tahoma" w:hAnsi="Tahoma" w:cs="Tahoma"/>
          <w:sz w:val="24"/>
          <w:szCs w:val="24"/>
        </w:rPr>
        <w:t>Reduced verbal/linguistic load</w:t>
      </w:r>
    </w:p>
    <w:p w14:paraId="3C545E98" w14:textId="77777777" w:rsidR="00467F7C" w:rsidRPr="0004114E" w:rsidRDefault="005412CB">
      <w:pPr>
        <w:pStyle w:val="ListBullet"/>
        <w:rPr>
          <w:rFonts w:ascii="Tahoma" w:hAnsi="Tahoma" w:cs="Tahoma"/>
          <w:sz w:val="24"/>
          <w:szCs w:val="24"/>
        </w:rPr>
      </w:pPr>
      <w:r w:rsidRPr="0004114E">
        <w:rPr>
          <w:rFonts w:ascii="Tahoma" w:hAnsi="Tahoma" w:cs="Tahoma"/>
          <w:sz w:val="24"/>
          <w:szCs w:val="24"/>
        </w:rPr>
        <w:t>Alternative question and response options</w:t>
      </w:r>
    </w:p>
    <w:p w14:paraId="0BBDC7D0" w14:textId="77777777" w:rsidR="00467F7C" w:rsidRPr="0004114E" w:rsidRDefault="005412CB">
      <w:pPr>
        <w:pStyle w:val="ListBullet"/>
        <w:rPr>
          <w:rFonts w:ascii="Tahoma" w:hAnsi="Tahoma" w:cs="Tahoma"/>
          <w:sz w:val="24"/>
          <w:szCs w:val="24"/>
        </w:rPr>
      </w:pPr>
      <w:r w:rsidRPr="0004114E">
        <w:rPr>
          <w:rFonts w:ascii="Tahoma" w:hAnsi="Tahoma" w:cs="Tahoma"/>
          <w:sz w:val="24"/>
          <w:szCs w:val="24"/>
        </w:rPr>
        <w:t>Pre-teach vocabulary and concepts using the AAC system</w:t>
      </w:r>
    </w:p>
    <w:p w14:paraId="0AA71AD5" w14:textId="77777777" w:rsidR="00467F7C" w:rsidRPr="0004114E" w:rsidRDefault="005412CB">
      <w:pPr>
        <w:pStyle w:val="ListBullet"/>
        <w:rPr>
          <w:rFonts w:ascii="Tahoma" w:hAnsi="Tahoma" w:cs="Tahoma"/>
          <w:sz w:val="24"/>
          <w:szCs w:val="24"/>
        </w:rPr>
      </w:pPr>
      <w:r w:rsidRPr="0004114E">
        <w:rPr>
          <w:rFonts w:ascii="Tahoma" w:hAnsi="Tahoma" w:cs="Tahoma"/>
          <w:sz w:val="24"/>
          <w:szCs w:val="24"/>
        </w:rPr>
        <w:t>Direct instruction for non-academic communication skills</w:t>
      </w:r>
    </w:p>
    <w:p w14:paraId="47BD0D8F" w14:textId="77777777" w:rsidR="00467F7C" w:rsidRPr="0004114E" w:rsidRDefault="005412CB">
      <w:pPr>
        <w:pStyle w:val="ListBullet"/>
        <w:rPr>
          <w:rFonts w:ascii="Tahoma" w:hAnsi="Tahoma" w:cs="Tahoma"/>
          <w:sz w:val="24"/>
          <w:szCs w:val="24"/>
        </w:rPr>
      </w:pPr>
      <w:r w:rsidRPr="0004114E">
        <w:rPr>
          <w:rFonts w:ascii="Tahoma" w:hAnsi="Tahoma" w:cs="Tahoma"/>
          <w:sz w:val="24"/>
          <w:szCs w:val="24"/>
        </w:rPr>
        <w:t>Scaffold communication opportunities</w:t>
      </w:r>
    </w:p>
    <w:p w14:paraId="3ABDF8EC" w14:textId="77777777" w:rsidR="00467F7C" w:rsidRPr="0004114E" w:rsidRDefault="005412CB">
      <w:pPr>
        <w:pStyle w:val="ListBullet"/>
        <w:rPr>
          <w:rFonts w:ascii="Tahoma" w:hAnsi="Tahoma" w:cs="Tahoma"/>
          <w:sz w:val="24"/>
          <w:szCs w:val="24"/>
        </w:rPr>
      </w:pPr>
      <w:r w:rsidRPr="0004114E">
        <w:rPr>
          <w:rFonts w:ascii="Tahoma" w:hAnsi="Tahoma" w:cs="Tahoma"/>
          <w:sz w:val="24"/>
          <w:szCs w:val="24"/>
        </w:rPr>
        <w:t>Other: ______________________</w:t>
      </w:r>
    </w:p>
    <w:p w14:paraId="26D42F5B" w14:textId="26EF71FE" w:rsidR="007E53B4" w:rsidRDefault="007E53B4" w:rsidP="0083404C">
      <w:pPr>
        <w:pStyle w:val="Heading2"/>
        <w:rPr>
          <w:rFonts w:ascii="Tahoma" w:hAnsi="Tahoma" w:cs="Tahoma"/>
          <w:color w:val="auto"/>
          <w:sz w:val="32"/>
          <w:szCs w:val="32"/>
          <w:u w:val="single"/>
        </w:rPr>
      </w:pPr>
      <w:r w:rsidRPr="0083404C">
        <w:rPr>
          <w:rFonts w:ascii="Tahoma" w:hAnsi="Tahoma" w:cs="Tahoma"/>
          <w:color w:val="auto"/>
          <w:sz w:val="32"/>
          <w:szCs w:val="32"/>
          <w:u w:val="single"/>
        </w:rPr>
        <w:t>Don’t Forget!</w:t>
      </w:r>
    </w:p>
    <w:p w14:paraId="5AA1A70D" w14:textId="77777777" w:rsidR="0083404C" w:rsidRPr="0083404C" w:rsidRDefault="0083404C" w:rsidP="0083404C">
      <w:pPr>
        <w:spacing w:after="0"/>
      </w:pPr>
    </w:p>
    <w:p w14:paraId="37946BF1" w14:textId="486A964A" w:rsidR="007E53B4" w:rsidRDefault="007E53B4" w:rsidP="0083404C">
      <w:pPr>
        <w:rPr>
          <w:rFonts w:ascii="Tahoma" w:hAnsi="Tahoma" w:cs="Tahoma"/>
          <w:sz w:val="24"/>
          <w:szCs w:val="24"/>
        </w:rPr>
      </w:pPr>
      <w:r w:rsidRPr="0004114E">
        <w:rPr>
          <w:rFonts w:ascii="Tahoma" w:hAnsi="Tahoma" w:cs="Tahoma"/>
          <w:sz w:val="24"/>
          <w:szCs w:val="24"/>
        </w:rPr>
        <w:t>Be sure to document the communication and instruction needs, AT devices (including AAC) and services (including training), and supports for school personnel required for FAPE in the student’s IEP. (8VAC20-81-110(F)).</w:t>
      </w:r>
    </w:p>
    <w:p w14:paraId="144AA582" w14:textId="77777777" w:rsidR="0083404C" w:rsidRPr="0083404C" w:rsidRDefault="0083404C" w:rsidP="0083404C">
      <w:pPr>
        <w:pStyle w:val="Heading3"/>
        <w:rPr>
          <w:rFonts w:ascii="Tahoma" w:hAnsi="Tahoma" w:cs="Tahoma"/>
          <w:color w:val="auto"/>
          <w:sz w:val="28"/>
          <w:szCs w:val="28"/>
          <w:u w:val="single"/>
        </w:rPr>
      </w:pPr>
      <w:r w:rsidRPr="0083404C">
        <w:rPr>
          <w:rFonts w:ascii="Tahoma" w:hAnsi="Tahoma" w:cs="Tahoma"/>
          <w:color w:val="auto"/>
          <w:sz w:val="28"/>
          <w:szCs w:val="28"/>
          <w:u w:val="single"/>
        </w:rPr>
        <w:t>Student Support Personnel</w:t>
      </w:r>
    </w:p>
    <w:p w14:paraId="0EBC325D" w14:textId="77777777" w:rsidR="0083404C" w:rsidRDefault="0083404C" w:rsidP="0083404C">
      <w:pPr>
        <w:spacing w:after="0"/>
      </w:pPr>
    </w:p>
    <w:p w14:paraId="2C0699E5" w14:textId="50944A8B" w:rsidR="0083404C" w:rsidRPr="0004114E" w:rsidRDefault="0083404C" w:rsidP="0083404C">
      <w:pPr>
        <w:spacing w:after="0"/>
        <w:rPr>
          <w:rFonts w:ascii="Tahoma" w:hAnsi="Tahoma" w:cs="Tahoma"/>
          <w:sz w:val="24"/>
          <w:szCs w:val="24"/>
        </w:rPr>
      </w:pPr>
      <w:r w:rsidRPr="0083404C">
        <w:rPr>
          <w:rFonts w:ascii="Tahoma" w:hAnsi="Tahoma" w:cs="Tahoma"/>
          <w:sz w:val="24"/>
          <w:szCs w:val="24"/>
        </w:rPr>
        <w:t>Consider and identify all school employees or contractors providing instruction or direct support to the student. Training and technical assistance needs for other team members such as the student and parents should also be considered.</w:t>
      </w:r>
    </w:p>
    <w:p w14:paraId="7C03B820" w14:textId="77777777" w:rsidR="0083404C" w:rsidRPr="0083404C" w:rsidRDefault="0083404C" w:rsidP="0083404C">
      <w:pPr>
        <w:pStyle w:val="Heading4"/>
        <w:rPr>
          <w:rFonts w:ascii="Tahoma" w:hAnsi="Tahoma" w:cs="Tahoma"/>
          <w:i w:val="0"/>
          <w:iCs w:val="0"/>
          <w:color w:val="auto"/>
          <w:sz w:val="26"/>
          <w:szCs w:val="26"/>
        </w:rPr>
      </w:pPr>
      <w:r w:rsidRPr="0083404C">
        <w:rPr>
          <w:rFonts w:ascii="Tahoma" w:hAnsi="Tahoma" w:cs="Tahoma"/>
          <w:i w:val="0"/>
          <w:iCs w:val="0"/>
          <w:color w:val="auto"/>
          <w:sz w:val="26"/>
          <w:szCs w:val="26"/>
        </w:rPr>
        <w:t>Instructional Staff</w:t>
      </w:r>
    </w:p>
    <w:p w14:paraId="35BB8EC6" w14:textId="77777777" w:rsidR="0083404C" w:rsidRPr="0014549C" w:rsidRDefault="0083404C" w:rsidP="0014549C">
      <w:pPr>
        <w:pStyle w:val="ListBullet"/>
        <w:rPr>
          <w:rFonts w:ascii="Tahoma" w:hAnsi="Tahoma" w:cs="Tahoma"/>
          <w:sz w:val="24"/>
          <w:szCs w:val="24"/>
        </w:rPr>
      </w:pPr>
      <w:r w:rsidRPr="0014549C">
        <w:rPr>
          <w:rFonts w:ascii="Tahoma" w:hAnsi="Tahoma" w:cs="Tahoma"/>
          <w:sz w:val="24"/>
          <w:szCs w:val="24"/>
        </w:rPr>
        <w:t>General Education Teachers</w:t>
      </w:r>
    </w:p>
    <w:p w14:paraId="77611206" w14:textId="77777777" w:rsidR="0083404C" w:rsidRPr="0014549C" w:rsidRDefault="0083404C" w:rsidP="0014549C">
      <w:pPr>
        <w:pStyle w:val="ListBullet"/>
        <w:rPr>
          <w:rFonts w:ascii="Tahoma" w:hAnsi="Tahoma" w:cs="Tahoma"/>
          <w:sz w:val="24"/>
          <w:szCs w:val="24"/>
        </w:rPr>
      </w:pPr>
      <w:r w:rsidRPr="0014549C">
        <w:rPr>
          <w:rFonts w:ascii="Tahoma" w:hAnsi="Tahoma" w:cs="Tahoma"/>
          <w:sz w:val="24"/>
          <w:szCs w:val="24"/>
        </w:rPr>
        <w:t>Special Education Teachers</w:t>
      </w:r>
    </w:p>
    <w:p w14:paraId="61FD770D" w14:textId="77777777" w:rsidR="0083404C" w:rsidRPr="0014549C" w:rsidRDefault="0083404C" w:rsidP="0014549C">
      <w:pPr>
        <w:pStyle w:val="ListBullet"/>
        <w:rPr>
          <w:rFonts w:ascii="Tahoma" w:hAnsi="Tahoma" w:cs="Tahoma"/>
          <w:sz w:val="24"/>
          <w:szCs w:val="24"/>
        </w:rPr>
      </w:pPr>
      <w:r w:rsidRPr="0014549C">
        <w:rPr>
          <w:rFonts w:ascii="Tahoma" w:hAnsi="Tahoma" w:cs="Tahoma"/>
          <w:sz w:val="24"/>
          <w:szCs w:val="24"/>
        </w:rPr>
        <w:t>Paraprofessionals</w:t>
      </w:r>
    </w:p>
    <w:p w14:paraId="53CD05C3" w14:textId="77777777" w:rsidR="0083404C" w:rsidRPr="0014549C" w:rsidRDefault="0083404C" w:rsidP="0014549C">
      <w:pPr>
        <w:pStyle w:val="ListBullet"/>
        <w:rPr>
          <w:rFonts w:ascii="Tahoma" w:hAnsi="Tahoma" w:cs="Tahoma"/>
          <w:sz w:val="24"/>
          <w:szCs w:val="24"/>
        </w:rPr>
      </w:pPr>
      <w:r w:rsidRPr="0014549C">
        <w:rPr>
          <w:rFonts w:ascii="Tahoma" w:hAnsi="Tahoma" w:cs="Tahoma"/>
          <w:sz w:val="24"/>
          <w:szCs w:val="24"/>
        </w:rPr>
        <w:t>Speech-Language Pathologist (SLP)</w:t>
      </w:r>
    </w:p>
    <w:p w14:paraId="7B62F416" w14:textId="77777777" w:rsidR="0083404C" w:rsidRPr="0014549C" w:rsidRDefault="0083404C" w:rsidP="0014549C">
      <w:pPr>
        <w:pStyle w:val="ListBullet"/>
        <w:rPr>
          <w:rFonts w:ascii="Tahoma" w:hAnsi="Tahoma" w:cs="Tahoma"/>
          <w:sz w:val="24"/>
          <w:szCs w:val="24"/>
        </w:rPr>
      </w:pPr>
      <w:r w:rsidRPr="0014549C">
        <w:rPr>
          <w:rFonts w:ascii="Tahoma" w:hAnsi="Tahoma" w:cs="Tahoma"/>
          <w:sz w:val="24"/>
          <w:szCs w:val="24"/>
        </w:rPr>
        <w:t>OT / PT</w:t>
      </w:r>
    </w:p>
    <w:p w14:paraId="1E3ADF90" w14:textId="77777777" w:rsidR="0083404C" w:rsidRPr="0014549C" w:rsidRDefault="0083404C" w:rsidP="0014549C">
      <w:pPr>
        <w:pStyle w:val="ListBullet"/>
        <w:rPr>
          <w:rFonts w:ascii="Tahoma" w:hAnsi="Tahoma" w:cs="Tahoma"/>
          <w:sz w:val="24"/>
          <w:szCs w:val="24"/>
        </w:rPr>
      </w:pPr>
      <w:r w:rsidRPr="0014549C">
        <w:rPr>
          <w:rFonts w:ascii="Tahoma" w:hAnsi="Tahoma" w:cs="Tahoma"/>
          <w:sz w:val="24"/>
          <w:szCs w:val="24"/>
        </w:rPr>
        <w:t>Behavior Specialist / BCBA</w:t>
      </w:r>
    </w:p>
    <w:p w14:paraId="592CAC88" w14:textId="6657605B" w:rsidR="0014549C" w:rsidRPr="0014549C" w:rsidRDefault="0083404C" w:rsidP="0014549C">
      <w:pPr>
        <w:pStyle w:val="ListBullet"/>
        <w:rPr>
          <w:rFonts w:ascii="Tahoma" w:hAnsi="Tahoma" w:cs="Tahoma"/>
          <w:sz w:val="24"/>
          <w:szCs w:val="24"/>
        </w:rPr>
      </w:pPr>
      <w:r w:rsidRPr="0014549C">
        <w:rPr>
          <w:rFonts w:ascii="Tahoma" w:hAnsi="Tahoma" w:cs="Tahoma"/>
          <w:sz w:val="24"/>
          <w:szCs w:val="24"/>
        </w:rPr>
        <w:t>Substitute Teachers</w:t>
      </w:r>
    </w:p>
    <w:p w14:paraId="714F7755" w14:textId="77777777" w:rsidR="0014549C" w:rsidRPr="0014549C" w:rsidRDefault="0014549C" w:rsidP="0014549C">
      <w:pPr>
        <w:pStyle w:val="Heading4"/>
        <w:rPr>
          <w:rFonts w:ascii="Tahoma" w:hAnsi="Tahoma" w:cs="Tahoma"/>
          <w:i w:val="0"/>
          <w:iCs w:val="0"/>
          <w:color w:val="auto"/>
          <w:sz w:val="26"/>
          <w:szCs w:val="26"/>
        </w:rPr>
      </w:pPr>
      <w:r w:rsidRPr="0014549C">
        <w:rPr>
          <w:rFonts w:ascii="Tahoma" w:hAnsi="Tahoma" w:cs="Tahoma"/>
          <w:i w:val="0"/>
          <w:iCs w:val="0"/>
          <w:color w:val="auto"/>
          <w:sz w:val="26"/>
          <w:szCs w:val="26"/>
        </w:rPr>
        <w:t>School-Wide Personnel</w:t>
      </w:r>
    </w:p>
    <w:p w14:paraId="10A1FADB"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Administrators</w:t>
      </w:r>
    </w:p>
    <w:p w14:paraId="31216A84"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School Counselor</w:t>
      </w:r>
    </w:p>
    <w:p w14:paraId="6A002450"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School Psychologist</w:t>
      </w:r>
    </w:p>
    <w:p w14:paraId="227E1384"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Social Worker</w:t>
      </w:r>
    </w:p>
    <w:p w14:paraId="59BF6B7E"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Nurse / Health Assistant</w:t>
      </w:r>
    </w:p>
    <w:p w14:paraId="1F8BB7FD"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Library / Media / Technology Specialist</w:t>
      </w:r>
    </w:p>
    <w:p w14:paraId="4E1E1803"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Specials / Electives Teachers</w:t>
      </w:r>
    </w:p>
    <w:p w14:paraId="3741C5D6" w14:textId="77777777" w:rsidR="0014549C" w:rsidRPr="0014549C" w:rsidRDefault="0014549C" w:rsidP="0014549C">
      <w:pPr>
        <w:pStyle w:val="ListBullet"/>
        <w:numPr>
          <w:ilvl w:val="0"/>
          <w:numId w:val="0"/>
        </w:numPr>
        <w:ind w:left="360" w:hanging="360"/>
        <w:rPr>
          <w:rFonts w:ascii="Tahoma" w:hAnsi="Tahoma" w:cs="Tahoma"/>
          <w:sz w:val="24"/>
          <w:szCs w:val="24"/>
        </w:rPr>
      </w:pPr>
    </w:p>
    <w:p w14:paraId="66D41579" w14:textId="77777777" w:rsidR="0014549C" w:rsidRPr="0014549C" w:rsidRDefault="0014549C" w:rsidP="0014549C">
      <w:pPr>
        <w:pStyle w:val="Heading4"/>
        <w:rPr>
          <w:rFonts w:ascii="Tahoma" w:hAnsi="Tahoma" w:cs="Tahoma"/>
          <w:i w:val="0"/>
          <w:iCs w:val="0"/>
          <w:color w:val="auto"/>
          <w:sz w:val="26"/>
          <w:szCs w:val="26"/>
        </w:rPr>
      </w:pPr>
      <w:r w:rsidRPr="0014549C">
        <w:rPr>
          <w:rFonts w:ascii="Tahoma" w:hAnsi="Tahoma" w:cs="Tahoma"/>
          <w:i w:val="0"/>
          <w:iCs w:val="0"/>
          <w:color w:val="auto"/>
          <w:sz w:val="26"/>
          <w:szCs w:val="26"/>
        </w:rPr>
        <w:lastRenderedPageBreak/>
        <w:t>Additional Staff / Contractors</w:t>
      </w:r>
    </w:p>
    <w:p w14:paraId="7148A9FB"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Bus Drivers</w:t>
      </w:r>
    </w:p>
    <w:p w14:paraId="0BADF906"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Cafeteria Staff</w:t>
      </w:r>
    </w:p>
    <w:p w14:paraId="2C3711CE"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Safety / Security Personnel</w:t>
      </w:r>
    </w:p>
    <w:p w14:paraId="57B2CF45"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Custodial Staff</w:t>
      </w:r>
    </w:p>
    <w:p w14:paraId="01C67631"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Office Staff</w:t>
      </w:r>
    </w:p>
    <w:p w14:paraId="35B0ED66" w14:textId="77777777" w:rsidR="0014549C" w:rsidRPr="0004114E" w:rsidRDefault="0014549C" w:rsidP="0014549C">
      <w:pPr>
        <w:pStyle w:val="ListBullet"/>
        <w:rPr>
          <w:rFonts w:ascii="Tahoma" w:hAnsi="Tahoma" w:cs="Tahoma"/>
          <w:sz w:val="24"/>
          <w:szCs w:val="24"/>
        </w:rPr>
      </w:pPr>
      <w:r w:rsidRPr="0004114E">
        <w:rPr>
          <w:rFonts w:ascii="Tahoma" w:hAnsi="Tahoma" w:cs="Tahoma"/>
          <w:sz w:val="24"/>
          <w:szCs w:val="24"/>
        </w:rPr>
        <w:t>Job Coaches / CTE / CBI Staff</w:t>
      </w:r>
    </w:p>
    <w:p w14:paraId="5F90335A" w14:textId="77777777" w:rsidR="0014549C" w:rsidRDefault="0014549C" w:rsidP="0014549C">
      <w:pPr>
        <w:pStyle w:val="ListBullet"/>
        <w:rPr>
          <w:rFonts w:ascii="Tahoma" w:hAnsi="Tahoma" w:cs="Tahoma"/>
          <w:sz w:val="24"/>
          <w:szCs w:val="24"/>
        </w:rPr>
      </w:pPr>
      <w:r w:rsidRPr="0004114E">
        <w:rPr>
          <w:rFonts w:ascii="Tahoma" w:hAnsi="Tahoma" w:cs="Tahoma"/>
          <w:sz w:val="24"/>
          <w:szCs w:val="24"/>
        </w:rPr>
        <w:t>Contractors / Therapists</w:t>
      </w:r>
    </w:p>
    <w:p w14:paraId="3E50C636" w14:textId="77777777" w:rsidR="0014549C" w:rsidRDefault="0014549C" w:rsidP="0014549C">
      <w:pPr>
        <w:pStyle w:val="ListBullet"/>
        <w:numPr>
          <w:ilvl w:val="0"/>
          <w:numId w:val="0"/>
        </w:numPr>
        <w:ind w:left="360" w:hanging="360"/>
        <w:rPr>
          <w:rFonts w:ascii="Tahoma" w:hAnsi="Tahoma" w:cs="Tahoma"/>
          <w:sz w:val="24"/>
          <w:szCs w:val="24"/>
        </w:rPr>
      </w:pPr>
    </w:p>
    <w:p w14:paraId="1509449A" w14:textId="71AA9A03" w:rsidR="0083404C" w:rsidRDefault="0014549C" w:rsidP="0014549C">
      <w:pPr>
        <w:pStyle w:val="ListBullet"/>
        <w:numPr>
          <w:ilvl w:val="0"/>
          <w:numId w:val="0"/>
        </w:numPr>
        <w:ind w:left="360" w:hanging="360"/>
        <w:rPr>
          <w:rFonts w:ascii="Tahoma" w:hAnsi="Tahoma" w:cs="Tahoma"/>
          <w:sz w:val="24"/>
          <w:szCs w:val="24"/>
        </w:rPr>
      </w:pPr>
      <w:r>
        <w:rPr>
          <w:rFonts w:ascii="Tahoma" w:hAnsi="Tahoma" w:cs="Tahoma"/>
          <w:sz w:val="24"/>
          <w:szCs w:val="24"/>
        </w:rPr>
        <w:t>Other: ____________________________________________________________</w:t>
      </w:r>
    </w:p>
    <w:p w14:paraId="5EC54784" w14:textId="77777777" w:rsidR="0014549C" w:rsidRDefault="0014549C" w:rsidP="0014549C">
      <w:pPr>
        <w:pStyle w:val="ListBullet"/>
        <w:numPr>
          <w:ilvl w:val="0"/>
          <w:numId w:val="0"/>
        </w:numPr>
        <w:rPr>
          <w:rFonts w:ascii="Tahoma" w:hAnsi="Tahoma" w:cs="Tahoma"/>
          <w:sz w:val="24"/>
          <w:szCs w:val="24"/>
        </w:rPr>
      </w:pPr>
    </w:p>
    <w:p w14:paraId="482B90A5" w14:textId="418A1651" w:rsidR="0014549C" w:rsidRPr="0014549C" w:rsidRDefault="0014549C" w:rsidP="0014549C">
      <w:pPr>
        <w:pStyle w:val="Heading3"/>
        <w:rPr>
          <w:rFonts w:ascii="Tahoma" w:hAnsi="Tahoma" w:cs="Tahoma"/>
          <w:color w:val="auto"/>
          <w:sz w:val="28"/>
          <w:szCs w:val="28"/>
          <w:u w:val="single"/>
        </w:rPr>
      </w:pPr>
      <w:r w:rsidRPr="0014549C">
        <w:rPr>
          <w:rFonts w:ascii="Tahoma" w:hAnsi="Tahoma" w:cs="Tahoma"/>
          <w:color w:val="auto"/>
          <w:sz w:val="28"/>
          <w:szCs w:val="28"/>
          <w:u w:val="single"/>
        </w:rPr>
        <w:t>Planning Matrix</w:t>
      </w:r>
    </w:p>
    <w:p w14:paraId="23F4BD21" w14:textId="3DF193AB" w:rsidR="00A523D5" w:rsidRPr="00A523D5" w:rsidRDefault="0014549C" w:rsidP="00A523D5">
      <w:pPr>
        <w:pStyle w:val="Heading2"/>
        <w:rPr>
          <w:color w:val="auto"/>
          <w:sz w:val="22"/>
          <w:szCs w:val="22"/>
        </w:rPr>
      </w:pPr>
      <w:r w:rsidRPr="0014549C">
        <w:rPr>
          <w:rFonts w:ascii="Tahoma" w:hAnsi="Tahoma" w:cs="Tahoma"/>
          <w:b w:val="0"/>
          <w:bCs w:val="0"/>
          <w:color w:val="auto"/>
          <w:sz w:val="24"/>
          <w:szCs w:val="24"/>
        </w:rPr>
        <w:t>As a team, complete the table below to plan and customize required training for staff, contractors, and other team members who support the student's use of AAC, ensure access to curricula and instruction, and ensure effective communication throughout the day (including academics, social, and extracurricular activities). Training needs may vary depending on the level of instruction or support provided</w:t>
      </w:r>
      <w:r>
        <w:rPr>
          <w:color w:val="auto"/>
          <w:sz w:val="22"/>
          <w:szCs w:val="22"/>
        </w:rPr>
        <w:t>.</w:t>
      </w:r>
    </w:p>
    <w:p w14:paraId="54051530" w14:textId="77777777" w:rsidR="00A523D5" w:rsidRDefault="00A523D5" w:rsidP="00A523D5">
      <w:pPr>
        <w:spacing w:after="0"/>
        <w:rPr>
          <w:rFonts w:ascii="Tahoma" w:hAnsi="Tahoma" w:cs="Tahoma"/>
          <w:sz w:val="24"/>
          <w:szCs w:val="24"/>
        </w:rPr>
      </w:pPr>
    </w:p>
    <w:p w14:paraId="7FCD7956" w14:textId="77BACADA" w:rsidR="00A523D5" w:rsidRPr="00A523D5" w:rsidRDefault="00A523D5" w:rsidP="00A523D5">
      <w:pPr>
        <w:spacing w:after="0"/>
        <w:rPr>
          <w:rFonts w:ascii="Tahoma" w:hAnsi="Tahoma" w:cs="Tahoma"/>
          <w:sz w:val="24"/>
          <w:szCs w:val="24"/>
        </w:rPr>
      </w:pPr>
      <w:r w:rsidRPr="00A523D5">
        <w:rPr>
          <w:rFonts w:ascii="Tahoma" w:hAnsi="Tahoma" w:cs="Tahoma"/>
          <w:sz w:val="24"/>
          <w:szCs w:val="24"/>
        </w:rPr>
        <w:t>Use the AAC Training Self-Assessment to assist in determining required training needs.</w:t>
      </w:r>
    </w:p>
    <w:p w14:paraId="273D3C9F" w14:textId="77777777" w:rsidR="0083404C" w:rsidRDefault="0083404C" w:rsidP="0014549C">
      <w:pPr>
        <w:pStyle w:val="Heading2"/>
        <w:spacing w:before="0"/>
        <w:rPr>
          <w:rFonts w:ascii="Tahoma" w:hAnsi="Tahoma" w:cs="Tahoma"/>
          <w:color w:val="auto"/>
          <w:sz w:val="24"/>
          <w:szCs w:val="24"/>
        </w:rPr>
      </w:pPr>
    </w:p>
    <w:tbl>
      <w:tblPr>
        <w:tblStyle w:val="TableGrid"/>
        <w:tblW w:w="9030" w:type="dxa"/>
        <w:tblLook w:val="04A0" w:firstRow="1" w:lastRow="0" w:firstColumn="1" w:lastColumn="0" w:noHBand="0" w:noVBand="1"/>
      </w:tblPr>
      <w:tblGrid>
        <w:gridCol w:w="1250"/>
        <w:gridCol w:w="1283"/>
        <w:gridCol w:w="1273"/>
        <w:gridCol w:w="1350"/>
        <w:gridCol w:w="1285"/>
        <w:gridCol w:w="1275"/>
        <w:gridCol w:w="1314"/>
      </w:tblGrid>
      <w:tr w:rsidR="0014549C" w14:paraId="04DEA5AD" w14:textId="77777777" w:rsidTr="00A523D5">
        <w:trPr>
          <w:trHeight w:val="289"/>
        </w:trPr>
        <w:tc>
          <w:tcPr>
            <w:tcW w:w="1250" w:type="dxa"/>
          </w:tcPr>
          <w:p w14:paraId="58DBCFFE" w14:textId="26F49E90" w:rsidR="0014549C" w:rsidRPr="0014549C" w:rsidRDefault="0014549C" w:rsidP="0014549C">
            <w:pPr>
              <w:jc w:val="center"/>
              <w:rPr>
                <w:rFonts w:ascii="Tahoma" w:hAnsi="Tahoma" w:cs="Tahoma"/>
                <w:b/>
                <w:bCs/>
                <w:sz w:val="20"/>
                <w:szCs w:val="20"/>
              </w:rPr>
            </w:pPr>
            <w:r w:rsidRPr="0014549C">
              <w:rPr>
                <w:rFonts w:ascii="Tahoma" w:hAnsi="Tahoma" w:cs="Tahoma"/>
                <w:b/>
                <w:bCs/>
                <w:sz w:val="20"/>
                <w:szCs w:val="20"/>
              </w:rPr>
              <w:t>Staff</w:t>
            </w:r>
          </w:p>
        </w:tc>
        <w:tc>
          <w:tcPr>
            <w:tcW w:w="1283" w:type="dxa"/>
          </w:tcPr>
          <w:p w14:paraId="03C723DC" w14:textId="31692235" w:rsidR="0014549C" w:rsidRPr="0014549C" w:rsidRDefault="0014549C" w:rsidP="0014549C">
            <w:pPr>
              <w:jc w:val="center"/>
              <w:rPr>
                <w:rFonts w:ascii="Tahoma" w:hAnsi="Tahoma" w:cs="Tahoma"/>
                <w:b/>
                <w:bCs/>
                <w:sz w:val="20"/>
                <w:szCs w:val="20"/>
              </w:rPr>
            </w:pPr>
            <w:r w:rsidRPr="0014549C">
              <w:rPr>
                <w:rFonts w:ascii="Tahoma" w:hAnsi="Tahoma" w:cs="Tahoma"/>
                <w:b/>
                <w:bCs/>
                <w:sz w:val="20"/>
                <w:szCs w:val="20"/>
              </w:rPr>
              <w:t>Training Areas(s)* Circle all that apply</w:t>
            </w:r>
          </w:p>
        </w:tc>
        <w:tc>
          <w:tcPr>
            <w:tcW w:w="1273" w:type="dxa"/>
          </w:tcPr>
          <w:p w14:paraId="09B76792" w14:textId="72354CC7" w:rsidR="0014549C" w:rsidRPr="0014549C" w:rsidRDefault="0014549C" w:rsidP="0014549C">
            <w:pPr>
              <w:jc w:val="center"/>
              <w:rPr>
                <w:rFonts w:ascii="Tahoma" w:hAnsi="Tahoma" w:cs="Tahoma"/>
                <w:b/>
                <w:bCs/>
                <w:sz w:val="20"/>
                <w:szCs w:val="20"/>
              </w:rPr>
            </w:pPr>
            <w:r w:rsidRPr="0014549C">
              <w:rPr>
                <w:rFonts w:ascii="Tahoma" w:hAnsi="Tahoma" w:cs="Tahoma"/>
                <w:b/>
                <w:bCs/>
                <w:sz w:val="20"/>
                <w:szCs w:val="20"/>
              </w:rPr>
              <w:t>Specific Training Topics</w:t>
            </w:r>
          </w:p>
        </w:tc>
        <w:tc>
          <w:tcPr>
            <w:tcW w:w="1350" w:type="dxa"/>
          </w:tcPr>
          <w:p w14:paraId="5C0D0BCD" w14:textId="51D75E4D" w:rsidR="0014549C" w:rsidRPr="0014549C" w:rsidRDefault="0014549C" w:rsidP="0014549C">
            <w:pPr>
              <w:jc w:val="center"/>
              <w:rPr>
                <w:rFonts w:ascii="Tahoma" w:hAnsi="Tahoma" w:cs="Tahoma"/>
                <w:b/>
                <w:bCs/>
                <w:sz w:val="20"/>
                <w:szCs w:val="20"/>
              </w:rPr>
            </w:pPr>
            <w:r w:rsidRPr="0014549C">
              <w:rPr>
                <w:rFonts w:ascii="Tahoma" w:hAnsi="Tahoma" w:cs="Tahoma"/>
                <w:b/>
                <w:bCs/>
                <w:sz w:val="20"/>
                <w:szCs w:val="20"/>
              </w:rPr>
              <w:t>Training Provider(s)</w:t>
            </w:r>
          </w:p>
        </w:tc>
        <w:tc>
          <w:tcPr>
            <w:tcW w:w="1285" w:type="dxa"/>
          </w:tcPr>
          <w:p w14:paraId="7B8AA76A" w14:textId="7E07BD97" w:rsidR="0014549C" w:rsidRPr="0014549C" w:rsidRDefault="0014549C" w:rsidP="0014549C">
            <w:pPr>
              <w:jc w:val="center"/>
              <w:rPr>
                <w:rFonts w:ascii="Tahoma" w:hAnsi="Tahoma" w:cs="Tahoma"/>
                <w:b/>
                <w:bCs/>
                <w:sz w:val="20"/>
                <w:szCs w:val="20"/>
              </w:rPr>
            </w:pPr>
            <w:r w:rsidRPr="0014549C">
              <w:rPr>
                <w:rFonts w:ascii="Tahoma" w:hAnsi="Tahoma" w:cs="Tahoma"/>
                <w:b/>
                <w:bCs/>
                <w:sz w:val="20"/>
                <w:szCs w:val="20"/>
              </w:rPr>
              <w:t>Training Format(s)</w:t>
            </w:r>
          </w:p>
        </w:tc>
        <w:tc>
          <w:tcPr>
            <w:tcW w:w="1275" w:type="dxa"/>
          </w:tcPr>
          <w:p w14:paraId="11457596" w14:textId="20A409C6" w:rsidR="0014549C" w:rsidRPr="0014549C" w:rsidRDefault="0014549C" w:rsidP="0014549C">
            <w:pPr>
              <w:jc w:val="center"/>
              <w:rPr>
                <w:rFonts w:ascii="Tahoma" w:hAnsi="Tahoma" w:cs="Tahoma"/>
                <w:b/>
                <w:bCs/>
                <w:sz w:val="20"/>
                <w:szCs w:val="20"/>
              </w:rPr>
            </w:pPr>
            <w:r w:rsidRPr="0014549C">
              <w:rPr>
                <w:rFonts w:ascii="Tahoma" w:hAnsi="Tahoma" w:cs="Tahoma"/>
                <w:b/>
                <w:bCs/>
                <w:sz w:val="20"/>
                <w:szCs w:val="20"/>
              </w:rPr>
              <w:t>Timeline (Initial, follow up)</w:t>
            </w:r>
          </w:p>
        </w:tc>
        <w:tc>
          <w:tcPr>
            <w:tcW w:w="1314" w:type="dxa"/>
          </w:tcPr>
          <w:p w14:paraId="30BCBA82" w14:textId="0B1DD82C" w:rsidR="0014549C" w:rsidRPr="0014549C" w:rsidRDefault="0014549C" w:rsidP="0014549C">
            <w:pPr>
              <w:jc w:val="center"/>
              <w:rPr>
                <w:rFonts w:ascii="Tahoma" w:hAnsi="Tahoma" w:cs="Tahoma"/>
                <w:b/>
                <w:bCs/>
                <w:sz w:val="20"/>
                <w:szCs w:val="20"/>
              </w:rPr>
            </w:pPr>
            <w:r w:rsidRPr="0014549C">
              <w:rPr>
                <w:rFonts w:ascii="Tahoma" w:hAnsi="Tahoma" w:cs="Tahoma"/>
                <w:b/>
                <w:bCs/>
                <w:sz w:val="20"/>
                <w:szCs w:val="20"/>
              </w:rPr>
              <w:t>Monitor</w:t>
            </w:r>
            <w:r>
              <w:rPr>
                <w:rFonts w:ascii="Tahoma" w:hAnsi="Tahoma" w:cs="Tahoma"/>
                <w:b/>
                <w:bCs/>
                <w:sz w:val="20"/>
                <w:szCs w:val="20"/>
              </w:rPr>
              <w:t>ing</w:t>
            </w:r>
          </w:p>
        </w:tc>
      </w:tr>
      <w:tr w:rsidR="0014549C" w14:paraId="217E3FB4" w14:textId="77777777" w:rsidTr="00A523D5">
        <w:trPr>
          <w:trHeight w:val="310"/>
        </w:trPr>
        <w:tc>
          <w:tcPr>
            <w:tcW w:w="1250" w:type="dxa"/>
          </w:tcPr>
          <w:p w14:paraId="6C867DFD" w14:textId="77777777" w:rsidR="0014549C" w:rsidRDefault="0014549C" w:rsidP="0014549C"/>
        </w:tc>
        <w:tc>
          <w:tcPr>
            <w:tcW w:w="1283" w:type="dxa"/>
          </w:tcPr>
          <w:p w14:paraId="7E9C5030" w14:textId="47F15387" w:rsidR="0014549C" w:rsidRDefault="00A523D5" w:rsidP="00A523D5">
            <w:pPr>
              <w:jc w:val="center"/>
            </w:pPr>
            <w:r>
              <w:t>1 2 3 4</w:t>
            </w:r>
          </w:p>
        </w:tc>
        <w:tc>
          <w:tcPr>
            <w:tcW w:w="1273" w:type="dxa"/>
          </w:tcPr>
          <w:p w14:paraId="4DBD3640" w14:textId="77777777" w:rsidR="0014549C" w:rsidRDefault="0014549C" w:rsidP="0014549C"/>
        </w:tc>
        <w:tc>
          <w:tcPr>
            <w:tcW w:w="1350" w:type="dxa"/>
          </w:tcPr>
          <w:p w14:paraId="6ED715FB" w14:textId="77777777" w:rsidR="0014549C" w:rsidRDefault="0014549C" w:rsidP="0014549C"/>
        </w:tc>
        <w:tc>
          <w:tcPr>
            <w:tcW w:w="1285" w:type="dxa"/>
          </w:tcPr>
          <w:p w14:paraId="4C732B21" w14:textId="77777777" w:rsidR="0014549C" w:rsidRDefault="0014549C" w:rsidP="0014549C"/>
        </w:tc>
        <w:tc>
          <w:tcPr>
            <w:tcW w:w="1275" w:type="dxa"/>
          </w:tcPr>
          <w:p w14:paraId="794A6EDF" w14:textId="77777777" w:rsidR="0014549C" w:rsidRDefault="0014549C" w:rsidP="0014549C"/>
        </w:tc>
        <w:tc>
          <w:tcPr>
            <w:tcW w:w="1314" w:type="dxa"/>
          </w:tcPr>
          <w:p w14:paraId="378C51B4" w14:textId="77777777" w:rsidR="0014549C" w:rsidRDefault="0014549C" w:rsidP="0014549C"/>
        </w:tc>
      </w:tr>
      <w:tr w:rsidR="00A523D5" w14:paraId="50D214DB" w14:textId="77777777" w:rsidTr="00A523D5">
        <w:trPr>
          <w:trHeight w:val="289"/>
        </w:trPr>
        <w:tc>
          <w:tcPr>
            <w:tcW w:w="1250" w:type="dxa"/>
          </w:tcPr>
          <w:p w14:paraId="035EA839" w14:textId="77777777" w:rsidR="00A523D5" w:rsidRDefault="00A523D5" w:rsidP="00A523D5"/>
        </w:tc>
        <w:tc>
          <w:tcPr>
            <w:tcW w:w="1283" w:type="dxa"/>
          </w:tcPr>
          <w:p w14:paraId="61683F4A" w14:textId="0BB82106" w:rsidR="00A523D5" w:rsidRDefault="00A523D5" w:rsidP="00A523D5">
            <w:pPr>
              <w:jc w:val="center"/>
            </w:pPr>
            <w:r w:rsidRPr="00727CD2">
              <w:t>1 2 3 4</w:t>
            </w:r>
          </w:p>
        </w:tc>
        <w:tc>
          <w:tcPr>
            <w:tcW w:w="1273" w:type="dxa"/>
          </w:tcPr>
          <w:p w14:paraId="7750D6A4" w14:textId="77777777" w:rsidR="00A523D5" w:rsidRDefault="00A523D5" w:rsidP="00A523D5"/>
        </w:tc>
        <w:tc>
          <w:tcPr>
            <w:tcW w:w="1350" w:type="dxa"/>
          </w:tcPr>
          <w:p w14:paraId="73474CD5" w14:textId="77777777" w:rsidR="00A523D5" w:rsidRDefault="00A523D5" w:rsidP="00A523D5"/>
        </w:tc>
        <w:tc>
          <w:tcPr>
            <w:tcW w:w="1285" w:type="dxa"/>
          </w:tcPr>
          <w:p w14:paraId="115B7FF1" w14:textId="77777777" w:rsidR="00A523D5" w:rsidRDefault="00A523D5" w:rsidP="00A523D5"/>
        </w:tc>
        <w:tc>
          <w:tcPr>
            <w:tcW w:w="1275" w:type="dxa"/>
          </w:tcPr>
          <w:p w14:paraId="7E47FE10" w14:textId="77777777" w:rsidR="00A523D5" w:rsidRDefault="00A523D5" w:rsidP="00A523D5"/>
        </w:tc>
        <w:tc>
          <w:tcPr>
            <w:tcW w:w="1314" w:type="dxa"/>
          </w:tcPr>
          <w:p w14:paraId="2AEAB0E3" w14:textId="77777777" w:rsidR="00A523D5" w:rsidRDefault="00A523D5" w:rsidP="00A523D5"/>
        </w:tc>
      </w:tr>
      <w:tr w:rsidR="00A523D5" w14:paraId="63FF2798" w14:textId="77777777" w:rsidTr="00A523D5">
        <w:trPr>
          <w:trHeight w:val="289"/>
        </w:trPr>
        <w:tc>
          <w:tcPr>
            <w:tcW w:w="1250" w:type="dxa"/>
          </w:tcPr>
          <w:p w14:paraId="267708F3" w14:textId="77777777" w:rsidR="00A523D5" w:rsidRDefault="00A523D5" w:rsidP="00A523D5"/>
        </w:tc>
        <w:tc>
          <w:tcPr>
            <w:tcW w:w="1283" w:type="dxa"/>
          </w:tcPr>
          <w:p w14:paraId="3F9F21A0" w14:textId="31D7A558" w:rsidR="00A523D5" w:rsidRDefault="00A523D5" w:rsidP="00A523D5">
            <w:pPr>
              <w:jc w:val="center"/>
            </w:pPr>
            <w:r w:rsidRPr="00727CD2">
              <w:t>1 2 3 4</w:t>
            </w:r>
          </w:p>
        </w:tc>
        <w:tc>
          <w:tcPr>
            <w:tcW w:w="1273" w:type="dxa"/>
          </w:tcPr>
          <w:p w14:paraId="56D9DEAD" w14:textId="77777777" w:rsidR="00A523D5" w:rsidRDefault="00A523D5" w:rsidP="00A523D5"/>
        </w:tc>
        <w:tc>
          <w:tcPr>
            <w:tcW w:w="1350" w:type="dxa"/>
          </w:tcPr>
          <w:p w14:paraId="7F406DBB" w14:textId="77777777" w:rsidR="00A523D5" w:rsidRDefault="00A523D5" w:rsidP="00A523D5"/>
        </w:tc>
        <w:tc>
          <w:tcPr>
            <w:tcW w:w="1285" w:type="dxa"/>
          </w:tcPr>
          <w:p w14:paraId="65BEABCC" w14:textId="77777777" w:rsidR="00A523D5" w:rsidRDefault="00A523D5" w:rsidP="00A523D5"/>
        </w:tc>
        <w:tc>
          <w:tcPr>
            <w:tcW w:w="1275" w:type="dxa"/>
          </w:tcPr>
          <w:p w14:paraId="5ED19D87" w14:textId="77777777" w:rsidR="00A523D5" w:rsidRDefault="00A523D5" w:rsidP="00A523D5"/>
        </w:tc>
        <w:tc>
          <w:tcPr>
            <w:tcW w:w="1314" w:type="dxa"/>
          </w:tcPr>
          <w:p w14:paraId="2A953DE1" w14:textId="77777777" w:rsidR="00A523D5" w:rsidRDefault="00A523D5" w:rsidP="00A523D5"/>
        </w:tc>
      </w:tr>
      <w:tr w:rsidR="00A523D5" w14:paraId="4DB25515" w14:textId="77777777" w:rsidTr="00A523D5">
        <w:trPr>
          <w:trHeight w:val="310"/>
        </w:trPr>
        <w:tc>
          <w:tcPr>
            <w:tcW w:w="1250" w:type="dxa"/>
          </w:tcPr>
          <w:p w14:paraId="4E9EDCC4" w14:textId="77777777" w:rsidR="00A523D5" w:rsidRDefault="00A523D5" w:rsidP="00A523D5"/>
        </w:tc>
        <w:tc>
          <w:tcPr>
            <w:tcW w:w="1283" w:type="dxa"/>
          </w:tcPr>
          <w:p w14:paraId="3F883BBF" w14:textId="38EEE35B" w:rsidR="00A523D5" w:rsidRDefault="00A523D5" w:rsidP="00A523D5">
            <w:pPr>
              <w:jc w:val="center"/>
            </w:pPr>
            <w:r w:rsidRPr="00727CD2">
              <w:t>1 2 3 4</w:t>
            </w:r>
          </w:p>
        </w:tc>
        <w:tc>
          <w:tcPr>
            <w:tcW w:w="1273" w:type="dxa"/>
          </w:tcPr>
          <w:p w14:paraId="6868E17B" w14:textId="77777777" w:rsidR="00A523D5" w:rsidRDefault="00A523D5" w:rsidP="00A523D5"/>
        </w:tc>
        <w:tc>
          <w:tcPr>
            <w:tcW w:w="1350" w:type="dxa"/>
          </w:tcPr>
          <w:p w14:paraId="1A9F1662" w14:textId="77777777" w:rsidR="00A523D5" w:rsidRDefault="00A523D5" w:rsidP="00A523D5"/>
        </w:tc>
        <w:tc>
          <w:tcPr>
            <w:tcW w:w="1285" w:type="dxa"/>
          </w:tcPr>
          <w:p w14:paraId="642A7A40" w14:textId="77777777" w:rsidR="00A523D5" w:rsidRDefault="00A523D5" w:rsidP="00A523D5"/>
        </w:tc>
        <w:tc>
          <w:tcPr>
            <w:tcW w:w="1275" w:type="dxa"/>
          </w:tcPr>
          <w:p w14:paraId="4CA0E27C" w14:textId="77777777" w:rsidR="00A523D5" w:rsidRDefault="00A523D5" w:rsidP="00A523D5"/>
        </w:tc>
        <w:tc>
          <w:tcPr>
            <w:tcW w:w="1314" w:type="dxa"/>
          </w:tcPr>
          <w:p w14:paraId="531D84D7" w14:textId="77777777" w:rsidR="00A523D5" w:rsidRDefault="00A523D5" w:rsidP="00A523D5"/>
        </w:tc>
      </w:tr>
      <w:tr w:rsidR="00A523D5" w14:paraId="1AE466D9" w14:textId="77777777" w:rsidTr="00A523D5">
        <w:trPr>
          <w:trHeight w:val="289"/>
        </w:trPr>
        <w:tc>
          <w:tcPr>
            <w:tcW w:w="1250" w:type="dxa"/>
          </w:tcPr>
          <w:p w14:paraId="4D76F719" w14:textId="77777777" w:rsidR="00A523D5" w:rsidRDefault="00A523D5" w:rsidP="00A523D5"/>
        </w:tc>
        <w:tc>
          <w:tcPr>
            <w:tcW w:w="1283" w:type="dxa"/>
          </w:tcPr>
          <w:p w14:paraId="67F24635" w14:textId="3F94F15A" w:rsidR="00A523D5" w:rsidRDefault="00A523D5" w:rsidP="00A523D5">
            <w:pPr>
              <w:jc w:val="center"/>
            </w:pPr>
            <w:r w:rsidRPr="00727CD2">
              <w:t>1 2 3 4</w:t>
            </w:r>
          </w:p>
        </w:tc>
        <w:tc>
          <w:tcPr>
            <w:tcW w:w="1273" w:type="dxa"/>
          </w:tcPr>
          <w:p w14:paraId="547C4E12" w14:textId="77777777" w:rsidR="00A523D5" w:rsidRDefault="00A523D5" w:rsidP="00A523D5"/>
        </w:tc>
        <w:tc>
          <w:tcPr>
            <w:tcW w:w="1350" w:type="dxa"/>
          </w:tcPr>
          <w:p w14:paraId="3FCBFB2E" w14:textId="77777777" w:rsidR="00A523D5" w:rsidRDefault="00A523D5" w:rsidP="00A523D5"/>
        </w:tc>
        <w:tc>
          <w:tcPr>
            <w:tcW w:w="1285" w:type="dxa"/>
          </w:tcPr>
          <w:p w14:paraId="0F6FEA1B" w14:textId="77777777" w:rsidR="00A523D5" w:rsidRDefault="00A523D5" w:rsidP="00A523D5"/>
        </w:tc>
        <w:tc>
          <w:tcPr>
            <w:tcW w:w="1275" w:type="dxa"/>
          </w:tcPr>
          <w:p w14:paraId="5374D1D8" w14:textId="77777777" w:rsidR="00A523D5" w:rsidRDefault="00A523D5" w:rsidP="00A523D5"/>
        </w:tc>
        <w:tc>
          <w:tcPr>
            <w:tcW w:w="1314" w:type="dxa"/>
          </w:tcPr>
          <w:p w14:paraId="43A3229C" w14:textId="77777777" w:rsidR="00A523D5" w:rsidRDefault="00A523D5" w:rsidP="00A523D5"/>
        </w:tc>
      </w:tr>
      <w:tr w:rsidR="00A523D5" w14:paraId="79EDD967" w14:textId="77777777" w:rsidTr="00A523D5">
        <w:trPr>
          <w:trHeight w:val="310"/>
        </w:trPr>
        <w:tc>
          <w:tcPr>
            <w:tcW w:w="1250" w:type="dxa"/>
          </w:tcPr>
          <w:p w14:paraId="474A43E9" w14:textId="77777777" w:rsidR="00A523D5" w:rsidRDefault="00A523D5" w:rsidP="00A523D5"/>
        </w:tc>
        <w:tc>
          <w:tcPr>
            <w:tcW w:w="1283" w:type="dxa"/>
          </w:tcPr>
          <w:p w14:paraId="071C1A83" w14:textId="4FFBD49F" w:rsidR="00A523D5" w:rsidRDefault="00A523D5" w:rsidP="00A523D5">
            <w:pPr>
              <w:jc w:val="center"/>
            </w:pPr>
            <w:r w:rsidRPr="00727CD2">
              <w:t>1 2 3 4</w:t>
            </w:r>
          </w:p>
        </w:tc>
        <w:tc>
          <w:tcPr>
            <w:tcW w:w="1273" w:type="dxa"/>
          </w:tcPr>
          <w:p w14:paraId="5C31D766" w14:textId="77777777" w:rsidR="00A523D5" w:rsidRDefault="00A523D5" w:rsidP="00A523D5"/>
        </w:tc>
        <w:tc>
          <w:tcPr>
            <w:tcW w:w="1350" w:type="dxa"/>
          </w:tcPr>
          <w:p w14:paraId="7F214CA7" w14:textId="77777777" w:rsidR="00A523D5" w:rsidRDefault="00A523D5" w:rsidP="00A523D5"/>
        </w:tc>
        <w:tc>
          <w:tcPr>
            <w:tcW w:w="1285" w:type="dxa"/>
          </w:tcPr>
          <w:p w14:paraId="3B869263" w14:textId="77777777" w:rsidR="00A523D5" w:rsidRDefault="00A523D5" w:rsidP="00A523D5"/>
        </w:tc>
        <w:tc>
          <w:tcPr>
            <w:tcW w:w="1275" w:type="dxa"/>
          </w:tcPr>
          <w:p w14:paraId="34AAB336" w14:textId="77777777" w:rsidR="00A523D5" w:rsidRDefault="00A523D5" w:rsidP="00A523D5"/>
        </w:tc>
        <w:tc>
          <w:tcPr>
            <w:tcW w:w="1314" w:type="dxa"/>
          </w:tcPr>
          <w:p w14:paraId="13A9F0E4" w14:textId="77777777" w:rsidR="00A523D5" w:rsidRDefault="00A523D5" w:rsidP="00A523D5"/>
        </w:tc>
      </w:tr>
      <w:tr w:rsidR="00A523D5" w14:paraId="42395DED" w14:textId="77777777" w:rsidTr="00A523D5">
        <w:trPr>
          <w:trHeight w:val="289"/>
        </w:trPr>
        <w:tc>
          <w:tcPr>
            <w:tcW w:w="1250" w:type="dxa"/>
          </w:tcPr>
          <w:p w14:paraId="34BA40F3" w14:textId="77777777" w:rsidR="00A523D5" w:rsidRDefault="00A523D5" w:rsidP="00A523D5"/>
        </w:tc>
        <w:tc>
          <w:tcPr>
            <w:tcW w:w="1283" w:type="dxa"/>
          </w:tcPr>
          <w:p w14:paraId="685A7FC5" w14:textId="0B18CA2E" w:rsidR="00A523D5" w:rsidRDefault="00A523D5" w:rsidP="00A523D5">
            <w:pPr>
              <w:jc w:val="center"/>
            </w:pPr>
            <w:r w:rsidRPr="00727CD2">
              <w:t>1 2 3 4</w:t>
            </w:r>
          </w:p>
        </w:tc>
        <w:tc>
          <w:tcPr>
            <w:tcW w:w="1273" w:type="dxa"/>
          </w:tcPr>
          <w:p w14:paraId="72E48C12" w14:textId="77777777" w:rsidR="00A523D5" w:rsidRDefault="00A523D5" w:rsidP="00A523D5"/>
        </w:tc>
        <w:tc>
          <w:tcPr>
            <w:tcW w:w="1350" w:type="dxa"/>
          </w:tcPr>
          <w:p w14:paraId="44DE70C5" w14:textId="77777777" w:rsidR="00A523D5" w:rsidRDefault="00A523D5" w:rsidP="00A523D5"/>
        </w:tc>
        <w:tc>
          <w:tcPr>
            <w:tcW w:w="1285" w:type="dxa"/>
          </w:tcPr>
          <w:p w14:paraId="24991481" w14:textId="77777777" w:rsidR="00A523D5" w:rsidRDefault="00A523D5" w:rsidP="00A523D5"/>
        </w:tc>
        <w:tc>
          <w:tcPr>
            <w:tcW w:w="1275" w:type="dxa"/>
          </w:tcPr>
          <w:p w14:paraId="1FB451A9" w14:textId="77777777" w:rsidR="00A523D5" w:rsidRDefault="00A523D5" w:rsidP="00A523D5"/>
        </w:tc>
        <w:tc>
          <w:tcPr>
            <w:tcW w:w="1314" w:type="dxa"/>
          </w:tcPr>
          <w:p w14:paraId="63AD8E18" w14:textId="77777777" w:rsidR="00A523D5" w:rsidRDefault="00A523D5" w:rsidP="00A523D5"/>
        </w:tc>
      </w:tr>
    </w:tbl>
    <w:p w14:paraId="04DAD3D2" w14:textId="77777777" w:rsidR="00A523D5" w:rsidRDefault="00A523D5" w:rsidP="00A523D5">
      <w:pPr>
        <w:rPr>
          <w:rFonts w:ascii="Tahoma" w:hAnsi="Tahoma" w:cs="Tahoma"/>
          <w:sz w:val="24"/>
          <w:szCs w:val="24"/>
        </w:rPr>
      </w:pPr>
    </w:p>
    <w:p w14:paraId="7775C3B6" w14:textId="467BFEB0" w:rsidR="0014549C" w:rsidRPr="00A523D5" w:rsidRDefault="00A523D5" w:rsidP="0014549C">
      <w:pPr>
        <w:rPr>
          <w:rFonts w:ascii="Tahoma" w:hAnsi="Tahoma" w:cs="Tahoma"/>
          <w:sz w:val="24"/>
          <w:szCs w:val="24"/>
        </w:rPr>
      </w:pPr>
      <w:r w:rsidRPr="0004114E">
        <w:rPr>
          <w:rFonts w:ascii="Tahoma" w:hAnsi="Tahoma" w:cs="Tahoma"/>
          <w:sz w:val="24"/>
          <w:szCs w:val="24"/>
        </w:rPr>
        <w:t>Add rows as needed to customize training for all staff supporting the student.</w:t>
      </w:r>
    </w:p>
    <w:p w14:paraId="2A2CB792" w14:textId="77777777" w:rsidR="00FB4CE6" w:rsidRDefault="00FB4CE6" w:rsidP="00A523D5">
      <w:pPr>
        <w:pStyle w:val="Heading3"/>
        <w:rPr>
          <w:rFonts w:ascii="Tahoma" w:hAnsi="Tahoma" w:cs="Tahoma"/>
          <w:color w:val="auto"/>
          <w:sz w:val="28"/>
          <w:szCs w:val="28"/>
          <w:u w:val="single"/>
        </w:rPr>
      </w:pPr>
    </w:p>
    <w:p w14:paraId="567386F7" w14:textId="7FCE58AC" w:rsidR="00467F7C" w:rsidRDefault="005412CB" w:rsidP="00A523D5">
      <w:pPr>
        <w:pStyle w:val="Heading3"/>
        <w:rPr>
          <w:rFonts w:ascii="Tahoma" w:hAnsi="Tahoma" w:cs="Tahoma"/>
          <w:color w:val="auto"/>
          <w:sz w:val="28"/>
          <w:szCs w:val="28"/>
          <w:u w:val="single"/>
        </w:rPr>
      </w:pPr>
      <w:r w:rsidRPr="00A523D5">
        <w:rPr>
          <w:rFonts w:ascii="Tahoma" w:hAnsi="Tahoma" w:cs="Tahoma"/>
          <w:color w:val="auto"/>
          <w:sz w:val="28"/>
          <w:szCs w:val="28"/>
          <w:u w:val="single"/>
        </w:rPr>
        <w:t>Training Areas</w:t>
      </w:r>
    </w:p>
    <w:p w14:paraId="400E4DE0" w14:textId="77777777" w:rsidR="00FB4CE6" w:rsidRPr="00FB4CE6" w:rsidRDefault="00FB4CE6" w:rsidP="00FB4CE6">
      <w:pPr>
        <w:spacing w:after="0"/>
      </w:pPr>
    </w:p>
    <w:p w14:paraId="290DA50C" w14:textId="77777777" w:rsidR="00467F7C" w:rsidRPr="0004114E" w:rsidRDefault="005412CB">
      <w:pPr>
        <w:rPr>
          <w:rFonts w:ascii="Tahoma" w:hAnsi="Tahoma" w:cs="Tahoma"/>
          <w:sz w:val="24"/>
          <w:szCs w:val="24"/>
        </w:rPr>
      </w:pPr>
      <w:r w:rsidRPr="0004114E">
        <w:rPr>
          <w:rFonts w:ascii="Tahoma" w:hAnsi="Tahoma" w:cs="Tahoma"/>
          <w:sz w:val="24"/>
          <w:szCs w:val="24"/>
        </w:rPr>
        <w:t>1. Foundations of AAC – Build shared understanding of AAC and the student’s communication needs.</w:t>
      </w:r>
    </w:p>
    <w:p w14:paraId="0B8185BE" w14:textId="77777777" w:rsidR="00467F7C" w:rsidRPr="0004114E" w:rsidRDefault="005412CB">
      <w:pPr>
        <w:rPr>
          <w:rFonts w:ascii="Tahoma" w:hAnsi="Tahoma" w:cs="Tahoma"/>
          <w:sz w:val="24"/>
          <w:szCs w:val="24"/>
        </w:rPr>
      </w:pPr>
      <w:r w:rsidRPr="0004114E">
        <w:rPr>
          <w:rFonts w:ascii="Tahoma" w:hAnsi="Tahoma" w:cs="Tahoma"/>
          <w:sz w:val="24"/>
          <w:szCs w:val="24"/>
        </w:rPr>
        <w:t>2. Student-Specific System Training – Ensure staff can access, navigate, and modify the student’s AAC system.</w:t>
      </w:r>
    </w:p>
    <w:p w14:paraId="02F48F56" w14:textId="77777777" w:rsidR="00467F7C" w:rsidRPr="0004114E" w:rsidRDefault="005412CB">
      <w:pPr>
        <w:rPr>
          <w:rFonts w:ascii="Tahoma" w:hAnsi="Tahoma" w:cs="Tahoma"/>
          <w:sz w:val="24"/>
          <w:szCs w:val="24"/>
        </w:rPr>
      </w:pPr>
      <w:r w:rsidRPr="0004114E">
        <w:rPr>
          <w:rFonts w:ascii="Tahoma" w:hAnsi="Tahoma" w:cs="Tahoma"/>
          <w:sz w:val="24"/>
          <w:szCs w:val="24"/>
        </w:rPr>
        <w:t>3. Communication Practices – Encourage effective communication interactions with the student.</w:t>
      </w:r>
    </w:p>
    <w:p w14:paraId="7B2B8A64" w14:textId="77777777" w:rsidR="00467F7C" w:rsidRPr="0004114E" w:rsidRDefault="005412CB">
      <w:pPr>
        <w:rPr>
          <w:rFonts w:ascii="Tahoma" w:hAnsi="Tahoma" w:cs="Tahoma"/>
          <w:sz w:val="24"/>
          <w:szCs w:val="24"/>
        </w:rPr>
      </w:pPr>
      <w:r w:rsidRPr="0004114E">
        <w:rPr>
          <w:rFonts w:ascii="Tahoma" w:hAnsi="Tahoma" w:cs="Tahoma"/>
          <w:sz w:val="24"/>
          <w:szCs w:val="24"/>
        </w:rPr>
        <w:t>4. Implementation and Instructional Supports – Support meaningful integration of AAC throughout the school day.</w:t>
      </w:r>
    </w:p>
    <w:p w14:paraId="31C11379" w14:textId="77777777" w:rsidR="0083404C" w:rsidRPr="0083404C" w:rsidRDefault="0083404C" w:rsidP="0083404C"/>
    <w:sectPr w:rsidR="0083404C" w:rsidRPr="0083404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0919" w14:textId="77777777" w:rsidR="00D046D6" w:rsidRDefault="00D046D6" w:rsidP="0083404C">
      <w:pPr>
        <w:spacing w:after="0" w:line="240" w:lineRule="auto"/>
      </w:pPr>
      <w:r>
        <w:separator/>
      </w:r>
    </w:p>
  </w:endnote>
  <w:endnote w:type="continuationSeparator" w:id="0">
    <w:p w14:paraId="101EF5C4" w14:textId="77777777" w:rsidR="00D046D6" w:rsidRDefault="00D046D6" w:rsidP="0083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ADDD" w14:textId="77777777" w:rsidR="00D046D6" w:rsidRDefault="00D046D6" w:rsidP="0083404C">
      <w:pPr>
        <w:spacing w:after="0" w:line="240" w:lineRule="auto"/>
      </w:pPr>
      <w:r>
        <w:separator/>
      </w:r>
    </w:p>
  </w:footnote>
  <w:footnote w:type="continuationSeparator" w:id="0">
    <w:p w14:paraId="669479AF" w14:textId="77777777" w:rsidR="00D046D6" w:rsidRDefault="00D046D6" w:rsidP="00834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234DD1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C0352D"/>
    <w:multiLevelType w:val="hybridMultilevel"/>
    <w:tmpl w:val="6CE03EE0"/>
    <w:lvl w:ilvl="0" w:tplc="D14871FA">
      <w:start w:val="1"/>
      <w:numFmt w:val="bullet"/>
      <w:pStyle w:val="ListBullet"/>
      <w:lvlText w:val="o"/>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14E"/>
    <w:rsid w:val="0006063C"/>
    <w:rsid w:val="0014549C"/>
    <w:rsid w:val="0015074B"/>
    <w:rsid w:val="0029639D"/>
    <w:rsid w:val="00314B85"/>
    <w:rsid w:val="00326F90"/>
    <w:rsid w:val="00433353"/>
    <w:rsid w:val="00467F7C"/>
    <w:rsid w:val="005412CB"/>
    <w:rsid w:val="007E53B4"/>
    <w:rsid w:val="008267E1"/>
    <w:rsid w:val="0083404C"/>
    <w:rsid w:val="00A523D5"/>
    <w:rsid w:val="00AA1D8D"/>
    <w:rsid w:val="00B47730"/>
    <w:rsid w:val="00CB0664"/>
    <w:rsid w:val="00D046D6"/>
    <w:rsid w:val="00E23108"/>
    <w:rsid w:val="00FB4C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9B025"/>
  <w14:defaultImageDpi w14:val="300"/>
  <w15:docId w15:val="{43645BF4-9D00-BE43-AB97-7D6DC146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0"/>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7E53B4"/>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7E53B4"/>
    <w:rPr>
      <w:color w:val="0000FF" w:themeColor="hyperlink"/>
      <w:u w:val="single"/>
    </w:rPr>
  </w:style>
  <w:style w:type="character" w:styleId="UnresolvedMention">
    <w:name w:val="Unresolved Mention"/>
    <w:basedOn w:val="DefaultParagraphFont"/>
    <w:uiPriority w:val="99"/>
    <w:semiHidden/>
    <w:unhideWhenUsed/>
    <w:rsid w:val="007E5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newtork.ttaconlin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D Thompson</cp:lastModifiedBy>
  <cp:revision>2</cp:revision>
  <dcterms:created xsi:type="dcterms:W3CDTF">2026-02-06T19:56:00Z</dcterms:created>
  <dcterms:modified xsi:type="dcterms:W3CDTF">2026-02-06T19:56:00Z</dcterms:modified>
  <cp:category/>
</cp:coreProperties>
</file>